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9F68B2" w14:textId="77777777" w:rsidR="00C84900" w:rsidRPr="00C84900" w:rsidRDefault="00C84900" w:rsidP="00C84900">
      <w:pPr>
        <w:rPr>
          <w:rFonts w:ascii="Times New Roman" w:hAnsi="Times New Roman" w:cs="Times New Roman"/>
        </w:rPr>
      </w:pPr>
      <w:r>
        <w:rPr>
          <w:rFonts w:ascii="Times New Roman" w:hAnsi="Times New Roman" w:cs="Times New Roman"/>
        </w:rPr>
        <w:t xml:space="preserve">Title: </w:t>
      </w:r>
      <w:bookmarkStart w:id="0" w:name="_GoBack"/>
      <w:r w:rsidRPr="00C84900">
        <w:rPr>
          <w:rFonts w:ascii="Times New Roman" w:hAnsi="Times New Roman" w:cs="Times New Roman"/>
        </w:rPr>
        <w:t>The Role of GPNMB in Osteoarthritic Bone Remodeling</w:t>
      </w:r>
      <w:bookmarkEnd w:id="0"/>
    </w:p>
    <w:p w14:paraId="35802B10" w14:textId="77777777" w:rsidR="00C84900" w:rsidRDefault="00C84900" w:rsidP="00C84900">
      <w:pPr>
        <w:rPr>
          <w:rFonts w:ascii="Times New Roman" w:hAnsi="Times New Roman" w:cs="Times New Roman"/>
        </w:rPr>
      </w:pPr>
    </w:p>
    <w:p w14:paraId="1100D9B6" w14:textId="77777777" w:rsidR="00C84900" w:rsidRDefault="00C84900" w:rsidP="00C84900">
      <w:pPr>
        <w:rPr>
          <w:rFonts w:ascii="Times New Roman" w:hAnsi="Times New Roman" w:cs="Times New Roman"/>
        </w:rPr>
      </w:pPr>
      <w:r>
        <w:rPr>
          <w:rFonts w:ascii="Times New Roman" w:hAnsi="Times New Roman" w:cs="Times New Roman"/>
        </w:rPr>
        <w:t xml:space="preserve">Authors: </w:t>
      </w:r>
      <w:proofErr w:type="spellStart"/>
      <w:r w:rsidRPr="00DB0760">
        <w:rPr>
          <w:rFonts w:ascii="Times New Roman" w:hAnsi="Times New Roman" w:cs="Times New Roman"/>
          <w:b/>
        </w:rPr>
        <w:t>Shiza</w:t>
      </w:r>
      <w:proofErr w:type="spellEnd"/>
      <w:r w:rsidRPr="00DB0760">
        <w:rPr>
          <w:rFonts w:ascii="Times New Roman" w:hAnsi="Times New Roman" w:cs="Times New Roman"/>
          <w:b/>
        </w:rPr>
        <w:t xml:space="preserve"> Syed</w:t>
      </w:r>
      <w:r>
        <w:rPr>
          <w:rFonts w:ascii="Times New Roman" w:hAnsi="Times New Roman" w:cs="Times New Roman"/>
        </w:rPr>
        <w:t xml:space="preserve"> and Ayesha </w:t>
      </w:r>
      <w:proofErr w:type="spellStart"/>
      <w:r>
        <w:rPr>
          <w:rFonts w:ascii="Times New Roman" w:hAnsi="Times New Roman" w:cs="Times New Roman"/>
        </w:rPr>
        <w:t>Najeed</w:t>
      </w:r>
      <w:proofErr w:type="spellEnd"/>
    </w:p>
    <w:p w14:paraId="68ACC6E0" w14:textId="77777777" w:rsidR="00C84900" w:rsidRDefault="00C84900" w:rsidP="00C84900">
      <w:pPr>
        <w:rPr>
          <w:rFonts w:ascii="Times New Roman" w:hAnsi="Times New Roman" w:cs="Times New Roman"/>
        </w:rPr>
      </w:pPr>
    </w:p>
    <w:p w14:paraId="47565C36" w14:textId="77777777" w:rsidR="00C84900" w:rsidRDefault="00C84900" w:rsidP="00C84900">
      <w:pPr>
        <w:rPr>
          <w:rFonts w:ascii="Times New Roman" w:hAnsi="Times New Roman" w:cs="Times New Roman"/>
        </w:rPr>
      </w:pPr>
      <w:r>
        <w:rPr>
          <w:rFonts w:ascii="Times New Roman" w:hAnsi="Times New Roman" w:cs="Times New Roman"/>
        </w:rPr>
        <w:t xml:space="preserve">Email: </w:t>
      </w:r>
      <w:hyperlink r:id="rId5" w:history="1">
        <w:r w:rsidRPr="007D5305">
          <w:rPr>
            <w:rStyle w:val="Hyperlink"/>
            <w:rFonts w:ascii="Times New Roman" w:hAnsi="Times New Roman" w:cs="Times New Roman"/>
          </w:rPr>
          <w:t>ssyed@neomed.edu</w:t>
        </w:r>
      </w:hyperlink>
    </w:p>
    <w:p w14:paraId="571C5F7A" w14:textId="77777777" w:rsidR="00C84900" w:rsidRDefault="00C84900" w:rsidP="00C84900">
      <w:pPr>
        <w:rPr>
          <w:rFonts w:ascii="Times New Roman" w:hAnsi="Times New Roman" w:cs="Times New Roman"/>
        </w:rPr>
      </w:pPr>
    </w:p>
    <w:p w14:paraId="22CDBD65" w14:textId="50F24733" w:rsidR="007628AD" w:rsidRDefault="007628AD" w:rsidP="00C84900">
      <w:pPr>
        <w:rPr>
          <w:rFonts w:ascii="Times New Roman" w:hAnsi="Times New Roman" w:cs="Times New Roman"/>
        </w:rPr>
      </w:pPr>
      <w:r>
        <w:rPr>
          <w:rFonts w:ascii="Times New Roman" w:hAnsi="Times New Roman" w:cs="Times New Roman"/>
        </w:rPr>
        <w:t>Institution: Northeast Ohio Medical University</w:t>
      </w:r>
    </w:p>
    <w:p w14:paraId="79A23F66" w14:textId="77777777" w:rsidR="007628AD" w:rsidRDefault="007628AD" w:rsidP="00C84900">
      <w:pPr>
        <w:rPr>
          <w:rFonts w:ascii="Times New Roman" w:hAnsi="Times New Roman" w:cs="Times New Roman"/>
        </w:rPr>
      </w:pPr>
    </w:p>
    <w:p w14:paraId="7687BFAE" w14:textId="77777777" w:rsidR="00046076" w:rsidRPr="00046076" w:rsidRDefault="0039612E" w:rsidP="00046076">
      <w:pPr>
        <w:rPr>
          <w:rFonts w:ascii="Times New Roman" w:hAnsi="Times New Roman" w:cs="Times New Roman"/>
        </w:rPr>
      </w:pPr>
      <w:r>
        <w:rPr>
          <w:rFonts w:ascii="Times New Roman" w:hAnsi="Times New Roman" w:cs="Times New Roman"/>
        </w:rPr>
        <w:t>Objectives:</w:t>
      </w:r>
      <w:r w:rsidR="008F62CD" w:rsidRPr="008F62CD">
        <w:t xml:space="preserve"> </w:t>
      </w:r>
      <w:r w:rsidR="00046076">
        <w:rPr>
          <w:rFonts w:ascii="Times New Roman" w:hAnsi="Times New Roman" w:cs="Times New Roman"/>
        </w:rPr>
        <w:t>I</w:t>
      </w:r>
      <w:r w:rsidR="00046076" w:rsidRPr="00046076">
        <w:rPr>
          <w:rFonts w:ascii="Times New Roman" w:hAnsi="Times New Roman" w:cs="Times New Roman"/>
        </w:rPr>
        <w:t>nflammatory factors lead to osteocl</w:t>
      </w:r>
      <w:r w:rsidR="00046076">
        <w:rPr>
          <w:rFonts w:ascii="Times New Roman" w:hAnsi="Times New Roman" w:cs="Times New Roman"/>
        </w:rPr>
        <w:t>ast differentiation</w:t>
      </w:r>
      <w:r w:rsidR="00046076" w:rsidRPr="00046076">
        <w:rPr>
          <w:rFonts w:ascii="Times New Roman" w:hAnsi="Times New Roman" w:cs="Times New Roman"/>
        </w:rPr>
        <w:t xml:space="preserve">, </w:t>
      </w:r>
      <w:r w:rsidR="00046076">
        <w:rPr>
          <w:rFonts w:ascii="Times New Roman" w:hAnsi="Times New Roman" w:cs="Times New Roman"/>
        </w:rPr>
        <w:t xml:space="preserve">so </w:t>
      </w:r>
      <w:r w:rsidR="00E07743">
        <w:rPr>
          <w:rFonts w:ascii="Times New Roman" w:hAnsi="Times New Roman" w:cs="Times New Roman"/>
        </w:rPr>
        <w:t>increased</w:t>
      </w:r>
      <w:r w:rsidR="00046076" w:rsidRPr="00046076">
        <w:rPr>
          <w:rFonts w:ascii="Times New Roman" w:hAnsi="Times New Roman" w:cs="Times New Roman"/>
        </w:rPr>
        <w:t xml:space="preserve"> inflammation should theoretically be associated with</w:t>
      </w:r>
      <w:r w:rsidR="00E07743">
        <w:rPr>
          <w:rFonts w:ascii="Times New Roman" w:hAnsi="Times New Roman" w:cs="Times New Roman"/>
        </w:rPr>
        <w:t xml:space="preserve"> a higher osteoclast count.</w:t>
      </w:r>
      <w:r w:rsidR="008F62CD" w:rsidRPr="008F62CD">
        <w:rPr>
          <w:rFonts w:ascii="Times New Roman" w:hAnsi="Times New Roman" w:cs="Times New Roman"/>
        </w:rPr>
        <w:t xml:space="preserve"> </w:t>
      </w:r>
      <w:r w:rsidR="008F62CD">
        <w:rPr>
          <w:rFonts w:ascii="Times New Roman" w:hAnsi="Times New Roman" w:cs="Times New Roman"/>
        </w:rPr>
        <w:t>In addition, p</w:t>
      </w:r>
      <w:r w:rsidR="008F62CD" w:rsidRPr="008F62CD">
        <w:rPr>
          <w:rFonts w:ascii="Times New Roman" w:hAnsi="Times New Roman" w:cs="Times New Roman"/>
        </w:rPr>
        <w:t xml:space="preserve">revious studies have demonstrated that </w:t>
      </w:r>
      <w:proofErr w:type="spellStart"/>
      <w:r w:rsidR="008F62CD" w:rsidRPr="008F62CD">
        <w:rPr>
          <w:rFonts w:ascii="Times New Roman" w:hAnsi="Times New Roman" w:cs="Times New Roman"/>
        </w:rPr>
        <w:t>osteoactivin</w:t>
      </w:r>
      <w:proofErr w:type="spellEnd"/>
      <w:r w:rsidR="008F62CD" w:rsidRPr="008F62CD">
        <w:rPr>
          <w:rFonts w:ascii="Times New Roman" w:hAnsi="Times New Roman" w:cs="Times New Roman"/>
        </w:rPr>
        <w:t xml:space="preserve"> has anti-inflammatory properties. </w:t>
      </w:r>
      <w:r w:rsidR="00E07743">
        <w:rPr>
          <w:rFonts w:ascii="Times New Roman" w:hAnsi="Times New Roman" w:cs="Times New Roman"/>
        </w:rPr>
        <w:t>U</w:t>
      </w:r>
      <w:r w:rsidR="00046076" w:rsidRPr="00046076">
        <w:rPr>
          <w:rFonts w:ascii="Times New Roman" w:hAnsi="Times New Roman" w:cs="Times New Roman"/>
        </w:rPr>
        <w:t xml:space="preserve">nderstanding the role of </w:t>
      </w:r>
      <w:proofErr w:type="spellStart"/>
      <w:r w:rsidR="00046076" w:rsidRPr="00046076">
        <w:rPr>
          <w:rFonts w:ascii="Times New Roman" w:hAnsi="Times New Roman" w:cs="Times New Roman"/>
        </w:rPr>
        <w:t>osteoactivin</w:t>
      </w:r>
      <w:proofErr w:type="spellEnd"/>
      <w:r w:rsidR="00046076" w:rsidRPr="00046076">
        <w:rPr>
          <w:rFonts w:ascii="Times New Roman" w:hAnsi="Times New Roman" w:cs="Times New Roman"/>
        </w:rPr>
        <w:t xml:space="preserve"> in the</w:t>
      </w:r>
      <w:r w:rsidR="00E07743">
        <w:rPr>
          <w:rFonts w:ascii="Times New Roman" w:hAnsi="Times New Roman" w:cs="Times New Roman"/>
        </w:rPr>
        <w:t xml:space="preserve"> osteoarthritis disease process</w:t>
      </w:r>
      <w:r w:rsidR="00046076" w:rsidRPr="00046076">
        <w:rPr>
          <w:rFonts w:ascii="Times New Roman" w:hAnsi="Times New Roman" w:cs="Times New Roman"/>
        </w:rPr>
        <w:t xml:space="preserve"> </w:t>
      </w:r>
      <w:r w:rsidR="00046076">
        <w:rPr>
          <w:rFonts w:ascii="Times New Roman" w:hAnsi="Times New Roman" w:cs="Times New Roman"/>
        </w:rPr>
        <w:t>may be useful in d</w:t>
      </w:r>
      <w:r w:rsidR="00046076" w:rsidRPr="00046076">
        <w:rPr>
          <w:rFonts w:ascii="Times New Roman" w:hAnsi="Times New Roman" w:cs="Times New Roman"/>
        </w:rPr>
        <w:t>evelop</w:t>
      </w:r>
      <w:r w:rsidR="00046076">
        <w:rPr>
          <w:rFonts w:ascii="Times New Roman" w:hAnsi="Times New Roman" w:cs="Times New Roman"/>
        </w:rPr>
        <w:t>ing</w:t>
      </w:r>
      <w:r w:rsidR="00046076" w:rsidRPr="00046076">
        <w:rPr>
          <w:rFonts w:ascii="Times New Roman" w:hAnsi="Times New Roman" w:cs="Times New Roman"/>
        </w:rPr>
        <w:t xml:space="preserve"> novel therapies to combat this debilitating disease.</w:t>
      </w:r>
    </w:p>
    <w:p w14:paraId="50D179C9" w14:textId="77777777" w:rsidR="00C84900" w:rsidRDefault="00C84900" w:rsidP="00C84900">
      <w:pPr>
        <w:rPr>
          <w:rFonts w:ascii="Times New Roman" w:hAnsi="Times New Roman" w:cs="Times New Roman"/>
        </w:rPr>
      </w:pPr>
    </w:p>
    <w:p w14:paraId="0F39EC5D" w14:textId="77777777" w:rsidR="00C84900" w:rsidRPr="00C84900" w:rsidRDefault="00C84900" w:rsidP="00C84900">
      <w:pPr>
        <w:rPr>
          <w:rFonts w:ascii="Times New Roman" w:hAnsi="Times New Roman" w:cs="Times New Roman"/>
        </w:rPr>
      </w:pPr>
      <w:r>
        <w:rPr>
          <w:rFonts w:ascii="Times New Roman" w:hAnsi="Times New Roman" w:cs="Times New Roman"/>
        </w:rPr>
        <w:t xml:space="preserve">Abstract: </w:t>
      </w:r>
      <w:r w:rsidRPr="00C84900">
        <w:rPr>
          <w:rFonts w:ascii="Times New Roman" w:hAnsi="Times New Roman" w:cs="Times New Roman"/>
        </w:rPr>
        <w:t xml:space="preserve">Osteoclasts are integral to the process of remodeling in bone. They function by reabsorbing the bone and are associated with </w:t>
      </w:r>
      <w:r w:rsidR="0039612E" w:rsidRPr="00C84900">
        <w:rPr>
          <w:rFonts w:ascii="Times New Roman" w:hAnsi="Times New Roman" w:cs="Times New Roman"/>
        </w:rPr>
        <w:t>debilitating</w:t>
      </w:r>
      <w:r w:rsidRPr="00C84900">
        <w:rPr>
          <w:rFonts w:ascii="Times New Roman" w:hAnsi="Times New Roman" w:cs="Times New Roman"/>
        </w:rPr>
        <w:t xml:space="preserve"> bone diseases such as osteoporosis and osteoarthritis. In this study, we performed destabilization medial meniscus (DMM) surgery to model osteoarthritis in mice. We utilized DBA/2J mice, which harbor a natural mutation in the </w:t>
      </w:r>
      <w:proofErr w:type="spellStart"/>
      <w:r w:rsidRPr="00C84900">
        <w:rPr>
          <w:rFonts w:ascii="Times New Roman" w:hAnsi="Times New Roman" w:cs="Times New Roman"/>
        </w:rPr>
        <w:t>osteoactivin</w:t>
      </w:r>
      <w:proofErr w:type="spellEnd"/>
      <w:r w:rsidRPr="00C84900">
        <w:rPr>
          <w:rFonts w:ascii="Times New Roman" w:hAnsi="Times New Roman" w:cs="Times New Roman"/>
        </w:rPr>
        <w:t xml:space="preserve"> gene, yielding a truncated nonfunctioning protein. As a control, we used the DBA/2J </w:t>
      </w:r>
      <w:proofErr w:type="spellStart"/>
      <w:proofErr w:type="gramStart"/>
      <w:r w:rsidRPr="00C84900">
        <w:rPr>
          <w:rFonts w:ascii="Times New Roman" w:hAnsi="Times New Roman" w:cs="Times New Roman"/>
        </w:rPr>
        <w:t>Osteoactivin</w:t>
      </w:r>
      <w:proofErr w:type="spellEnd"/>
      <w:r w:rsidRPr="00C84900">
        <w:rPr>
          <w:rFonts w:ascii="Times New Roman" w:hAnsi="Times New Roman" w:cs="Times New Roman"/>
        </w:rPr>
        <w:t>+ wild-type (OAR) mice.</w:t>
      </w:r>
      <w:proofErr w:type="gramEnd"/>
      <w:r w:rsidRPr="00C84900">
        <w:rPr>
          <w:rFonts w:ascii="Times New Roman" w:hAnsi="Times New Roman" w:cs="Times New Roman"/>
        </w:rPr>
        <w:t xml:space="preserve"> Following the DMM surgery, knee joints were dissected and stained with Fast Green dye and TRAP (tartrate-resistant acid phosphatase) stain. Fast Green was used to visualize the cartilage in the joints while TRAP stain was used to visualize the osteoclasts. In order to have quantifiable data, the osteoclasts in the subchondral area of the bone in both the tibia and the femur were counted by using </w:t>
      </w:r>
      <w:proofErr w:type="spellStart"/>
      <w:r w:rsidRPr="00C84900">
        <w:rPr>
          <w:rFonts w:ascii="Times New Roman" w:hAnsi="Times New Roman" w:cs="Times New Roman"/>
        </w:rPr>
        <w:t>Osteocount</w:t>
      </w:r>
      <w:proofErr w:type="spellEnd"/>
      <w:r w:rsidRPr="00C84900">
        <w:rPr>
          <w:rFonts w:ascii="Times New Roman" w:hAnsi="Times New Roman" w:cs="Times New Roman"/>
        </w:rPr>
        <w:t xml:space="preserve">. Previous studies have indicated that </w:t>
      </w:r>
      <w:proofErr w:type="spellStart"/>
      <w:r w:rsidRPr="00C84900">
        <w:rPr>
          <w:rFonts w:ascii="Times New Roman" w:hAnsi="Times New Roman" w:cs="Times New Roman"/>
        </w:rPr>
        <w:t>osteoactivin</w:t>
      </w:r>
      <w:proofErr w:type="spellEnd"/>
      <w:r w:rsidRPr="00C84900">
        <w:rPr>
          <w:rFonts w:ascii="Times New Roman" w:hAnsi="Times New Roman" w:cs="Times New Roman"/>
        </w:rPr>
        <w:t xml:space="preserve"> has anti-inflammatory properties, thus we hypothesized that there would be a higher osteoclast count in the right side of each joint, where the DMM surgery was performed. In addition, we expect that the DBA/2J mice will have a higher osteoclast count overall, due to their natural mutation in the </w:t>
      </w:r>
      <w:proofErr w:type="spellStart"/>
      <w:r w:rsidRPr="00C84900">
        <w:rPr>
          <w:rFonts w:ascii="Times New Roman" w:hAnsi="Times New Roman" w:cs="Times New Roman"/>
        </w:rPr>
        <w:t>osteoactivin</w:t>
      </w:r>
      <w:proofErr w:type="spellEnd"/>
      <w:r w:rsidRPr="00C84900">
        <w:rPr>
          <w:rFonts w:ascii="Times New Roman" w:hAnsi="Times New Roman" w:cs="Times New Roman"/>
        </w:rPr>
        <w:t xml:space="preserve"> protein. Thus, our results suggest that the DBA/2J mice exhibited more inflammation than the DBA/ 2J </w:t>
      </w:r>
      <w:proofErr w:type="spellStart"/>
      <w:r w:rsidRPr="00C84900">
        <w:rPr>
          <w:rFonts w:ascii="Times New Roman" w:hAnsi="Times New Roman" w:cs="Times New Roman"/>
        </w:rPr>
        <w:t>Osteoactivin</w:t>
      </w:r>
      <w:proofErr w:type="spellEnd"/>
      <w:r w:rsidRPr="00C84900">
        <w:rPr>
          <w:rFonts w:ascii="Times New Roman" w:hAnsi="Times New Roman" w:cs="Times New Roman"/>
        </w:rPr>
        <w:t>+ wild-type (OAR) mice. In addition, these results associate a greater number of osteoclasts with an increased amount of inflammation, which also demonstrates the role of osteoclasts in osteoarthritis.</w:t>
      </w:r>
    </w:p>
    <w:p w14:paraId="3C2D652E" w14:textId="77777777" w:rsidR="00646B94" w:rsidRDefault="00DB0760"/>
    <w:sectPr w:rsidR="00646B94" w:rsidSect="003877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900"/>
    <w:rsid w:val="00046076"/>
    <w:rsid w:val="00387729"/>
    <w:rsid w:val="0039612E"/>
    <w:rsid w:val="0044615D"/>
    <w:rsid w:val="007628AD"/>
    <w:rsid w:val="008F62CD"/>
    <w:rsid w:val="00C84900"/>
    <w:rsid w:val="00DB0760"/>
    <w:rsid w:val="00E07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47BE2"/>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490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49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syed@neomed.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1895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Binnie</cp:lastModifiedBy>
  <cp:revision>2</cp:revision>
  <cp:lastPrinted>2018-09-16T15:28:00Z</cp:lastPrinted>
  <dcterms:created xsi:type="dcterms:W3CDTF">2018-09-16T15:28:00Z</dcterms:created>
  <dcterms:modified xsi:type="dcterms:W3CDTF">2018-09-16T15:28:00Z</dcterms:modified>
</cp:coreProperties>
</file>