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1FF00" w14:textId="77777777" w:rsidR="00352012" w:rsidRPr="001756E8" w:rsidRDefault="001756E8" w:rsidP="0013073F">
      <w:pPr>
        <w:spacing w:line="240" w:lineRule="auto"/>
        <w:rPr>
          <w:b/>
          <w:sz w:val="28"/>
          <w:szCs w:val="28"/>
        </w:rPr>
      </w:pPr>
      <w:bookmarkStart w:id="0" w:name="_GoBack"/>
      <w:bookmarkEnd w:id="0"/>
      <w:r w:rsidRPr="001756E8">
        <w:rPr>
          <w:b/>
          <w:sz w:val="28"/>
          <w:szCs w:val="28"/>
        </w:rPr>
        <w:t>The Significance Of Anti-Phosphol</w:t>
      </w:r>
      <w:r>
        <w:rPr>
          <w:b/>
          <w:sz w:val="28"/>
          <w:szCs w:val="28"/>
        </w:rPr>
        <w:t>i</w:t>
      </w:r>
      <w:r w:rsidRPr="001756E8">
        <w:rPr>
          <w:b/>
          <w:sz w:val="28"/>
          <w:szCs w:val="28"/>
        </w:rPr>
        <w:t xml:space="preserve">pase Antibodies In A Patient With Membranous Nephropathy </w:t>
      </w:r>
    </w:p>
    <w:p w14:paraId="2BD05E45" w14:textId="77777777" w:rsidR="001756E8" w:rsidRPr="0013073F" w:rsidRDefault="001756E8" w:rsidP="00BB0E0A">
      <w:pPr>
        <w:rPr>
          <w:i/>
          <w:vertAlign w:val="superscript"/>
        </w:rPr>
      </w:pPr>
      <w:r>
        <w:rPr>
          <w:i/>
        </w:rPr>
        <w:t>Paul Nemer</w:t>
      </w:r>
      <w:r>
        <w:rPr>
          <w:i/>
          <w:vertAlign w:val="superscript"/>
        </w:rPr>
        <w:t>1</w:t>
      </w:r>
      <w:r w:rsidR="0013073F">
        <w:rPr>
          <w:i/>
        </w:rPr>
        <w:t>, Vinod Krishnappa</w:t>
      </w:r>
      <w:r w:rsidR="0013073F">
        <w:rPr>
          <w:i/>
          <w:vertAlign w:val="superscript"/>
        </w:rPr>
        <w:t>1</w:t>
      </w:r>
      <w:r w:rsidR="0013073F">
        <w:rPr>
          <w:i/>
        </w:rPr>
        <w:t xml:space="preserve">, </w:t>
      </w:r>
      <w:proofErr w:type="spellStart"/>
      <w:r>
        <w:rPr>
          <w:i/>
        </w:rPr>
        <w:t>Mohit</w:t>
      </w:r>
      <w:proofErr w:type="spellEnd"/>
      <w:r>
        <w:rPr>
          <w:i/>
        </w:rPr>
        <w:t xml:space="preserve"> Gupta</w:t>
      </w:r>
      <w:r w:rsidRPr="0013073F">
        <w:rPr>
          <w:i/>
          <w:vertAlign w:val="superscript"/>
        </w:rPr>
        <w:t>2</w:t>
      </w:r>
      <w:r w:rsidR="00BB0E0A" w:rsidRPr="001756E8">
        <w:rPr>
          <w:i/>
        </w:rPr>
        <w:t xml:space="preserve">, </w:t>
      </w:r>
      <w:proofErr w:type="spellStart"/>
      <w:r w:rsidR="00BB0E0A" w:rsidRPr="001756E8">
        <w:rPr>
          <w:i/>
        </w:rPr>
        <w:t>Jayaprakash</w:t>
      </w:r>
      <w:proofErr w:type="spellEnd"/>
      <w:r w:rsidR="00BB0E0A" w:rsidRPr="001756E8">
        <w:rPr>
          <w:i/>
        </w:rPr>
        <w:t xml:space="preserve"> </w:t>
      </w:r>
      <w:r w:rsidR="00BB0E0A" w:rsidRPr="0013073F">
        <w:rPr>
          <w:i/>
        </w:rPr>
        <w:t>Dasari</w:t>
      </w:r>
      <w:r w:rsidR="0013073F">
        <w:rPr>
          <w:i/>
          <w:vertAlign w:val="superscript"/>
        </w:rPr>
        <w:t xml:space="preserve">1, </w:t>
      </w:r>
      <w:r w:rsidRPr="0013073F">
        <w:rPr>
          <w:i/>
          <w:vertAlign w:val="superscript"/>
        </w:rPr>
        <w:t>2</w:t>
      </w:r>
      <w:r w:rsidR="00BB0E0A" w:rsidRPr="001756E8"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</w:rPr>
        <w:t>Pallavi</w:t>
      </w:r>
      <w:proofErr w:type="spellEnd"/>
      <w:r>
        <w:rPr>
          <w:i/>
        </w:rPr>
        <w:t xml:space="preserve"> Reddy</w:t>
      </w:r>
      <w:r>
        <w:rPr>
          <w:i/>
          <w:vertAlign w:val="superscript"/>
        </w:rPr>
        <w:t>2</w:t>
      </w:r>
      <w:r>
        <w:rPr>
          <w:i/>
        </w:rPr>
        <w:t xml:space="preserve">, </w:t>
      </w:r>
      <w:proofErr w:type="spellStart"/>
      <w:r>
        <w:rPr>
          <w:i/>
        </w:rPr>
        <w:t>Rupesh</w:t>
      </w:r>
      <w:proofErr w:type="spellEnd"/>
      <w:r>
        <w:rPr>
          <w:i/>
        </w:rPr>
        <w:t xml:space="preserve"> Raina'</w:t>
      </w:r>
      <w:r w:rsidR="0013073F">
        <w:rPr>
          <w:i/>
          <w:vertAlign w:val="superscript"/>
        </w:rPr>
        <w:t>, 2</w:t>
      </w:r>
    </w:p>
    <w:p w14:paraId="73BD4A8A" w14:textId="77777777" w:rsidR="0013073F" w:rsidRPr="0013073F" w:rsidRDefault="0013073F" w:rsidP="0013073F">
      <w:pPr>
        <w:spacing w:after="0" w:line="240" w:lineRule="auto"/>
      </w:pPr>
      <w:r>
        <w:rPr>
          <w:vertAlign w:val="superscript"/>
        </w:rPr>
        <w:t>1</w:t>
      </w:r>
      <w:r>
        <w:t>Akron Nephrology Associates/Cleveland Clinic Akron General, Akron, Ohio, USA</w:t>
      </w:r>
    </w:p>
    <w:p w14:paraId="3FE1894B" w14:textId="77777777" w:rsidR="00BB0E0A" w:rsidRDefault="001756E8" w:rsidP="0013073F">
      <w:pPr>
        <w:spacing w:after="0" w:line="240" w:lineRule="auto"/>
      </w:pPr>
      <w:r>
        <w:rPr>
          <w:vertAlign w:val="superscript"/>
        </w:rPr>
        <w:t>2</w:t>
      </w:r>
      <w:r>
        <w:t xml:space="preserve">Department of Internal Medicine, </w:t>
      </w:r>
      <w:r w:rsidR="00BB0E0A">
        <w:t>Cleveland Clinic Akron General, Akron, OH</w:t>
      </w:r>
      <w:r>
        <w:t>,</w:t>
      </w:r>
      <w:r w:rsidR="00BB0E0A">
        <w:t xml:space="preserve"> USA</w:t>
      </w:r>
    </w:p>
    <w:p w14:paraId="4A5CD125" w14:textId="77777777" w:rsidR="0013073F" w:rsidRDefault="0013073F" w:rsidP="0013073F">
      <w:pPr>
        <w:spacing w:line="240" w:lineRule="auto"/>
      </w:pPr>
    </w:p>
    <w:p w14:paraId="65D05C8B" w14:textId="77777777" w:rsidR="00BB0E0A" w:rsidRDefault="0013073F" w:rsidP="0013073F">
      <w:r w:rsidRPr="0013073F">
        <w:rPr>
          <w:b/>
          <w:sz w:val="24"/>
          <w:szCs w:val="24"/>
        </w:rPr>
        <w:t>Introduction:</w:t>
      </w:r>
      <w:r>
        <w:t xml:space="preserve"> </w:t>
      </w:r>
      <w:r w:rsidR="00BB0E0A">
        <w:t>Memb</w:t>
      </w:r>
      <w:r>
        <w:t>ranous n</w:t>
      </w:r>
      <w:r w:rsidR="00BB0E0A">
        <w:t>ephropathy is the leading cause of nephrotic syndrome in adults. In abo</w:t>
      </w:r>
      <w:r>
        <w:t>ut 25% of patients, Membranous n</w:t>
      </w:r>
      <w:r w:rsidR="00BB0E0A">
        <w:t>ephropathy is associated with a secondary cause such as SLE and malignancy. When no etiology is i</w:t>
      </w:r>
      <w:r>
        <w:t>dentified, it is classified as primary m</w:t>
      </w:r>
      <w:r w:rsidR="00BB0E0A">
        <w:t>embranou</w:t>
      </w:r>
      <w:r>
        <w:t>s n</w:t>
      </w:r>
      <w:r w:rsidR="00BB0E0A">
        <w:t>e</w:t>
      </w:r>
      <w:r>
        <w:t>phropathy. However, membranous n</w:t>
      </w:r>
      <w:r w:rsidR="00BB0E0A">
        <w:t>ephropathy can also appear months before a secondary cause is i</w:t>
      </w:r>
      <w:r>
        <w:t>dentified. Herein, we report a</w:t>
      </w:r>
      <w:r w:rsidR="00BB0E0A">
        <w:t xml:space="preserve"> ca</w:t>
      </w:r>
      <w:r>
        <w:t>se of a patient diagnosed with membranous n</w:t>
      </w:r>
      <w:r w:rsidR="00BB0E0A">
        <w:t>ephro</w:t>
      </w:r>
      <w:r w:rsidR="00D07B6C">
        <w:t>pathy associated with positive p</w:t>
      </w:r>
      <w:r w:rsidR="00BB0E0A">
        <w:t>hospholipase A2 antibodies.</w:t>
      </w:r>
    </w:p>
    <w:p w14:paraId="057B341D" w14:textId="77777777" w:rsidR="00546FFF" w:rsidRPr="00546FFF" w:rsidRDefault="0013073F" w:rsidP="00546FFF">
      <w:pPr>
        <w:rPr>
          <w:lang w:val="en-TT"/>
        </w:rPr>
      </w:pPr>
      <w:r w:rsidRPr="0013073F">
        <w:rPr>
          <w:b/>
          <w:sz w:val="24"/>
          <w:szCs w:val="24"/>
        </w:rPr>
        <w:t>Case:</w:t>
      </w:r>
      <w:r>
        <w:t xml:space="preserve"> </w:t>
      </w:r>
      <w:r w:rsidR="00BB0E0A">
        <w:t>A 70-year old male with history of CKD</w:t>
      </w:r>
      <w:r w:rsidR="00D07B6C">
        <w:t xml:space="preserve"> stage</w:t>
      </w:r>
      <w:r w:rsidR="00BB0E0A">
        <w:t xml:space="preserve"> II was referred for evaluation of neph</w:t>
      </w:r>
      <w:r w:rsidR="00D07B6C">
        <w:t>rotic range proteinuria. Renal ultrasound and serum protein e</w:t>
      </w:r>
      <w:r w:rsidR="00BB0E0A">
        <w:t>lectrophore</w:t>
      </w:r>
      <w:r w:rsidR="00D07B6C">
        <w:t>sis</w:t>
      </w:r>
      <w:r w:rsidR="00BB0E0A">
        <w:t xml:space="preserve"> were normal. Renal biopsy showed a combination of membranous nephropathy and arteriosclerosis, </w:t>
      </w:r>
      <w:proofErr w:type="spellStart"/>
      <w:r w:rsidR="00D07B6C">
        <w:t>a</w:t>
      </w:r>
      <w:r w:rsidR="00D07B6C" w:rsidRPr="00D07B6C">
        <w:t>ntiphospholipase</w:t>
      </w:r>
      <w:proofErr w:type="spellEnd"/>
      <w:r w:rsidR="00D07B6C" w:rsidRPr="00D07B6C">
        <w:t xml:space="preserve"> A2 </w:t>
      </w:r>
      <w:r w:rsidR="00D07B6C">
        <w:t>r</w:t>
      </w:r>
      <w:r w:rsidR="00D07B6C" w:rsidRPr="00D07B6C">
        <w:t xml:space="preserve">eceptor </w:t>
      </w:r>
      <w:r w:rsidR="001F1C79">
        <w:t>(PLA2</w:t>
      </w:r>
      <w:r w:rsidR="00D07B6C">
        <w:t xml:space="preserve">R) </w:t>
      </w:r>
      <w:r w:rsidR="00D07B6C" w:rsidRPr="00D07B6C">
        <w:t>antibodies</w:t>
      </w:r>
      <w:r w:rsidR="00D07B6C">
        <w:t xml:space="preserve"> were sent due to</w:t>
      </w:r>
      <w:r w:rsidR="00BB0E0A">
        <w:t xml:space="preserve"> the suspicion of prima</w:t>
      </w:r>
      <w:r w:rsidR="001F1C79">
        <w:t>ry membranous nephropathy. PLA2</w:t>
      </w:r>
      <w:r w:rsidR="00BB0E0A">
        <w:t>R antibodies came out to be significantly positive at 1:500.</w:t>
      </w:r>
      <w:r w:rsidR="00F05D81">
        <w:t xml:space="preserve"> </w:t>
      </w:r>
      <w:r w:rsidR="00BB0E0A">
        <w:t>Tests for anti-ds DNA</w:t>
      </w:r>
      <w:r w:rsidR="00D07B6C">
        <w:t xml:space="preserve"> antibodies and CT chest</w:t>
      </w:r>
      <w:r w:rsidR="00BB0E0A">
        <w:t xml:space="preserve"> were negative. </w:t>
      </w:r>
      <w:proofErr w:type="spellStart"/>
      <w:r w:rsidR="00BB0E0A">
        <w:t>Ponticelli</w:t>
      </w:r>
      <w:proofErr w:type="spellEnd"/>
      <w:r w:rsidR="00BB0E0A">
        <w:t xml:space="preserve"> regimen for</w:t>
      </w:r>
      <w:r w:rsidR="00546FFF">
        <w:t xml:space="preserve"> suspected primary</w:t>
      </w:r>
      <w:r w:rsidR="00BB0E0A">
        <w:t xml:space="preserve"> membranous nephropathy was started. Due to persistent vomiting</w:t>
      </w:r>
      <w:r w:rsidR="00546FFF">
        <w:t>, 4 months later, CT a</w:t>
      </w:r>
      <w:r w:rsidR="00BB0E0A">
        <w:t xml:space="preserve">bdomen was obtained which revealed a pancreatic adenocarcinoma. </w:t>
      </w:r>
      <w:r w:rsidR="00546FFF">
        <w:rPr>
          <w:lang w:val="en-TT"/>
        </w:rPr>
        <w:t>The presence of a pancreatic m</w:t>
      </w:r>
      <w:r w:rsidR="00546FFF" w:rsidRPr="00546FFF">
        <w:rPr>
          <w:lang w:val="en-TT"/>
        </w:rPr>
        <w:t>alignancy could be co-incidental</w:t>
      </w:r>
      <w:r w:rsidR="001F1C79">
        <w:rPr>
          <w:lang w:val="en-TT"/>
        </w:rPr>
        <w:t xml:space="preserve"> with the finding of primary membranous n</w:t>
      </w:r>
      <w:r w:rsidR="00546FFF" w:rsidRPr="00546FFF">
        <w:rPr>
          <w:lang w:val="en-TT"/>
        </w:rPr>
        <w:t>ephropathy,</w:t>
      </w:r>
      <w:r w:rsidR="001F1C79">
        <w:rPr>
          <w:lang w:val="en-TT"/>
        </w:rPr>
        <w:t xml:space="preserve"> or could represent secondary membranous nephropathy with a positive anti-phospholipase A2 receptor a</w:t>
      </w:r>
      <w:r w:rsidR="00546FFF" w:rsidRPr="00546FFF">
        <w:rPr>
          <w:lang w:val="en-TT"/>
        </w:rPr>
        <w:t xml:space="preserve">ntibody. </w:t>
      </w:r>
    </w:p>
    <w:p w14:paraId="628AFA6D" w14:textId="77777777" w:rsidR="00F05D81" w:rsidRDefault="00F05D81" w:rsidP="0013073F"/>
    <w:p w14:paraId="08B602CA" w14:textId="77777777" w:rsidR="007B5488" w:rsidRDefault="0013073F" w:rsidP="0013073F">
      <w:r w:rsidRPr="001F1C79">
        <w:rPr>
          <w:b/>
          <w:sz w:val="24"/>
          <w:szCs w:val="24"/>
        </w:rPr>
        <w:lastRenderedPageBreak/>
        <w:t>Discussion:</w:t>
      </w:r>
      <w:r>
        <w:t xml:space="preserve"> </w:t>
      </w:r>
      <w:r w:rsidR="001F1C79">
        <w:t>The specificity of PLA2R antibodies</w:t>
      </w:r>
      <w:r w:rsidR="00BB0E0A">
        <w:t xml:space="preserve"> for the detection </w:t>
      </w:r>
      <w:r w:rsidR="001F1C79">
        <w:t>of primary m</w:t>
      </w:r>
      <w:r w:rsidR="00BB0E0A">
        <w:t>em</w:t>
      </w:r>
      <w:r w:rsidR="001F1C79">
        <w:t>branous n</w:t>
      </w:r>
      <w:r w:rsidR="00F05D81">
        <w:t xml:space="preserve">ephropathy </w:t>
      </w:r>
      <w:r w:rsidR="001F1C79">
        <w:t>is nearly</w:t>
      </w:r>
      <w:r w:rsidR="00F05D81">
        <w:t xml:space="preserve"> 100%</w:t>
      </w:r>
      <w:r w:rsidR="00BB0E0A">
        <w:t xml:space="preserve">. But only 50-80% of patients with primary </w:t>
      </w:r>
      <w:r w:rsidR="001F1C79">
        <w:t>membranous nephropathy test positive for PLA2R antibody</w:t>
      </w:r>
      <w:r w:rsidR="00BB0E0A">
        <w:t>. However, certain cases of secondary membranous nephropathy do test</w:t>
      </w:r>
      <w:r w:rsidR="00320125">
        <w:t xml:space="preserve"> positive for PLA2R Antibodies. </w:t>
      </w:r>
      <w:r w:rsidR="00BB0E0A">
        <w:t>We believe that the patient has secondary</w:t>
      </w:r>
      <w:r w:rsidR="001F1C79">
        <w:t xml:space="preserve"> m</w:t>
      </w:r>
      <w:r w:rsidR="00BB0E0A">
        <w:t>em</w:t>
      </w:r>
      <w:r w:rsidR="001F1C79">
        <w:t>branous nephropathy related to pancreatic c</w:t>
      </w:r>
      <w:r w:rsidR="00BB0E0A">
        <w:t>ancer and the fin</w:t>
      </w:r>
      <w:r w:rsidR="001F1C79">
        <w:t>ding of PLA2R antibodies</w:t>
      </w:r>
      <w:r w:rsidR="00320125">
        <w:t xml:space="preserve"> was incidental.</w:t>
      </w:r>
      <w:r w:rsidR="00BB0E0A">
        <w:t xml:space="preserve"> Further studies may be needed to investigate</w:t>
      </w:r>
      <w:r w:rsidR="00320125">
        <w:t xml:space="preserve"> the relationship between PLA2R </w:t>
      </w:r>
      <w:r w:rsidR="001F1C79">
        <w:t>antibodies in patients with secondary membranous n</w:t>
      </w:r>
      <w:r w:rsidR="00BB0E0A">
        <w:t>ephropathy.</w:t>
      </w:r>
    </w:p>
    <w:sectPr w:rsidR="007B5488" w:rsidSect="007B5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0A"/>
    <w:rsid w:val="000527F3"/>
    <w:rsid w:val="0013073F"/>
    <w:rsid w:val="001756E8"/>
    <w:rsid w:val="001F1C79"/>
    <w:rsid w:val="00320125"/>
    <w:rsid w:val="00352012"/>
    <w:rsid w:val="00546FFF"/>
    <w:rsid w:val="007B5488"/>
    <w:rsid w:val="00BB0E0A"/>
    <w:rsid w:val="00D07B6C"/>
    <w:rsid w:val="00E17FE5"/>
    <w:rsid w:val="00F0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EC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FF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T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FF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Nemer</dc:creator>
  <cp:lastModifiedBy>Binnie</cp:lastModifiedBy>
  <cp:revision>2</cp:revision>
  <dcterms:created xsi:type="dcterms:W3CDTF">2017-08-24T20:30:00Z</dcterms:created>
  <dcterms:modified xsi:type="dcterms:W3CDTF">2017-08-24T20:30:00Z</dcterms:modified>
</cp:coreProperties>
</file>