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7B372" w14:textId="77777777" w:rsidR="008F1EDB" w:rsidRDefault="008F1EDB" w:rsidP="008F1EDB">
      <w:pPr>
        <w:rPr>
          <w:b/>
        </w:rPr>
      </w:pPr>
      <w:bookmarkStart w:id="0" w:name="_GoBack"/>
      <w:bookmarkEnd w:id="0"/>
      <w:r w:rsidRPr="001041ED">
        <w:rPr>
          <w:b/>
        </w:rPr>
        <w:t>Title</w:t>
      </w:r>
      <w:r>
        <w:t xml:space="preserve">: Barriers to Collaboration: </w:t>
      </w:r>
      <w:r w:rsidRPr="008F1EDB">
        <w:t>Evaluating Sequential Intercept Mapping in Practice</w:t>
      </w:r>
    </w:p>
    <w:p w14:paraId="256C03E4" w14:textId="77777777" w:rsidR="008F1EDB" w:rsidRDefault="008F1EDB" w:rsidP="008F1EDB">
      <w:pPr>
        <w:rPr>
          <w:b/>
        </w:rPr>
      </w:pPr>
    </w:p>
    <w:p w14:paraId="3BDE15C0" w14:textId="7F47B015" w:rsidR="008F1EDB" w:rsidRDefault="008F1EDB" w:rsidP="008F1EDB">
      <w:r w:rsidRPr="001041ED">
        <w:rPr>
          <w:b/>
        </w:rPr>
        <w:t>Authors</w:t>
      </w:r>
      <w:r>
        <w:rPr>
          <w:b/>
        </w:rPr>
        <w:t xml:space="preserve">: </w:t>
      </w:r>
      <w:r w:rsidR="001E580B">
        <w:t>Nikhil Nadler and</w:t>
      </w:r>
      <w:r>
        <w:t xml:space="preserve"> Natalie Bonfine</w:t>
      </w:r>
    </w:p>
    <w:p w14:paraId="51F52B02" w14:textId="77777777" w:rsidR="008F1EDB" w:rsidRPr="008F1EDB" w:rsidRDefault="008F1EDB" w:rsidP="008F1EDB">
      <w:r>
        <w:tab/>
        <w:t>nnadler@neomed.edu</w:t>
      </w:r>
    </w:p>
    <w:p w14:paraId="457FD7C6" w14:textId="77777777" w:rsidR="008F1EDB" w:rsidRDefault="008F1EDB" w:rsidP="008F1EDB">
      <w:pPr>
        <w:rPr>
          <w:b/>
        </w:rPr>
      </w:pPr>
    </w:p>
    <w:p w14:paraId="54859DEC" w14:textId="06FC4CB1" w:rsidR="008F1EDB" w:rsidRPr="001041ED" w:rsidRDefault="008F1EDB" w:rsidP="008F1EDB">
      <w:r w:rsidRPr="001041ED">
        <w:rPr>
          <w:b/>
        </w:rPr>
        <w:t>Institution</w:t>
      </w:r>
      <w:r>
        <w:rPr>
          <w:b/>
        </w:rPr>
        <w:t xml:space="preserve"> </w:t>
      </w:r>
      <w:r>
        <w:t xml:space="preserve">Department of </w:t>
      </w:r>
      <w:r w:rsidR="00AE1B44">
        <w:t>Psychiatry</w:t>
      </w:r>
      <w:r>
        <w:t>, Northeast Ohio Medical University</w:t>
      </w:r>
    </w:p>
    <w:p w14:paraId="25083C28" w14:textId="77777777" w:rsidR="008F1EDB" w:rsidRDefault="008F1EDB" w:rsidP="008F1EDB">
      <w:pPr>
        <w:rPr>
          <w:b/>
        </w:rPr>
      </w:pPr>
    </w:p>
    <w:p w14:paraId="47F880B4" w14:textId="77777777" w:rsidR="008F1EDB" w:rsidRDefault="008F1EDB" w:rsidP="008F1EDB">
      <w:r w:rsidRPr="001041ED">
        <w:rPr>
          <w:b/>
        </w:rPr>
        <w:t>Objectives</w:t>
      </w:r>
      <w:r>
        <w:t xml:space="preserve"> </w:t>
      </w:r>
    </w:p>
    <w:p w14:paraId="236E5FBF" w14:textId="77777777" w:rsidR="008F1EDB" w:rsidRDefault="008F1EDB" w:rsidP="008F1EDB">
      <w:r>
        <w:tab/>
        <w:t>The goal of this research was to</w:t>
      </w:r>
      <w:r w:rsidRPr="008F1EDB">
        <w:t xml:space="preserve"> describing barriers to collaboration identified by community stakeholders</w:t>
      </w:r>
      <w:r>
        <w:t xml:space="preserve"> for Sequential Intercept Mapping Workshops. </w:t>
      </w:r>
    </w:p>
    <w:p w14:paraId="5C5BDA82" w14:textId="77777777" w:rsidR="008F1EDB" w:rsidRDefault="008F1EDB" w:rsidP="008F1EDB">
      <w:pPr>
        <w:rPr>
          <w:b/>
        </w:rPr>
      </w:pPr>
    </w:p>
    <w:p w14:paraId="4ADA88F0" w14:textId="77777777" w:rsidR="008F1EDB" w:rsidRDefault="008F1EDB" w:rsidP="008F1EDB">
      <w:pPr>
        <w:rPr>
          <w:b/>
        </w:rPr>
      </w:pPr>
      <w:r w:rsidRPr="001041ED">
        <w:rPr>
          <w:b/>
        </w:rPr>
        <w:t>Abstrac</w:t>
      </w:r>
      <w:r>
        <w:rPr>
          <w:b/>
        </w:rPr>
        <w:t xml:space="preserve">t </w:t>
      </w:r>
    </w:p>
    <w:p w14:paraId="67C035E8" w14:textId="32CE84C0" w:rsidR="001E580B" w:rsidRPr="001E580B" w:rsidRDefault="008F1EDB" w:rsidP="001E580B">
      <w:pPr>
        <w:ind w:firstLine="360"/>
        <w:jc w:val="both"/>
      </w:pPr>
      <w:r>
        <w:t>Sequential Intercept Mapping is derived from the sequential intercept model which describes five points of interception of adults with mental illness in the criminal justice system. These points of interception describe</w:t>
      </w:r>
      <w:r w:rsidR="001E580B">
        <w:t xml:space="preserve"> points in the criminal justice</w:t>
      </w:r>
      <w:r>
        <w:t xml:space="preserve"> system where certain interventions can occur to prevent further plunging into the criminal justice system. Sequential Intercept Mapping Workshops are</w:t>
      </w:r>
      <w:r w:rsidR="00E410C7">
        <w:t xml:space="preserve"> a</w:t>
      </w:r>
      <w:r>
        <w:t xml:space="preserve"> one and a half day </w:t>
      </w:r>
      <w:r w:rsidR="00E410C7">
        <w:t>trainings where members of the criminal justice system, mental health system, consumer advocates and government agencies attempt to solve the over representation of adults with mental illness in th</w:t>
      </w:r>
      <w:r w:rsidR="007D5A59">
        <w:t>e criminal justi</w:t>
      </w:r>
      <w:r w:rsidR="00AA77EA">
        <w:t>ce system. To better understand the collaboration of among the community stake</w:t>
      </w:r>
      <w:r w:rsidR="005D37A6">
        <w:t>holders, semi-structured i</w:t>
      </w:r>
      <w:r w:rsidR="00C037C1">
        <w:t>nterviews were conducted with nine</w:t>
      </w:r>
      <w:r w:rsidR="005D37A6">
        <w:t xml:space="preserve"> members of the </w:t>
      </w:r>
      <w:r w:rsidR="00C037C1">
        <w:t>core planning team of the workshop in two counties</w:t>
      </w:r>
      <w:r w:rsidR="001E580B">
        <w:t xml:space="preserve">. The interviews were then transcribed and consensually coded based on a codebook created by our team. After coding, text segments were then entered into a data table and then sorted by code. Thematic analysis was then done where two emergent themes relating to barriers to cross-systems collaboration became apparent. The two themes are barriers </w:t>
      </w:r>
      <w:r w:rsidR="001E580B" w:rsidRPr="001E580B">
        <w:t xml:space="preserve">found </w:t>
      </w:r>
      <w:r w:rsidR="001E580B">
        <w:t>were internal and external barriers. Internal barriers were l</w:t>
      </w:r>
      <w:r w:rsidR="001E580B" w:rsidRPr="001E580B">
        <w:t>ack of time</w:t>
      </w:r>
      <w:r w:rsidR="001E580B">
        <w:t xml:space="preserve"> or inflexibility in schedule, l</w:t>
      </w:r>
      <w:r w:rsidR="001E580B" w:rsidRPr="001E580B">
        <w:t>ack of priority or commitment to project or loss o</w:t>
      </w:r>
      <w:r w:rsidR="001E580B">
        <w:t>f interest among participants, l</w:t>
      </w:r>
      <w:r w:rsidR="001E580B" w:rsidRPr="001E580B">
        <w:t>ack of participation from tho</w:t>
      </w:r>
      <w:r w:rsidR="001E580B">
        <w:t>se with decision-making power, l</w:t>
      </w:r>
      <w:r w:rsidR="001E580B" w:rsidRPr="001E580B">
        <w:t xml:space="preserve">ack of understanding among stakeholders about other organizations’ roles, resources, and activities </w:t>
      </w:r>
      <w:r w:rsidR="001E580B">
        <w:t>within and across systems, and a</w:t>
      </w:r>
      <w:r w:rsidR="001E580B" w:rsidRPr="001E580B">
        <w:t xml:space="preserve">ttitude towards problem. </w:t>
      </w:r>
      <w:r w:rsidR="001E580B">
        <w:t>External barriers were l</w:t>
      </w:r>
      <w:r w:rsidR="001E580B" w:rsidRPr="001E580B">
        <w:t>ack of fu</w:t>
      </w:r>
      <w:r w:rsidR="001E580B">
        <w:t xml:space="preserve">nding, resources, or programs, opiate epidemic, lack of awareness on the issue, data collection, and turnover in positions. </w:t>
      </w:r>
      <w:r w:rsidR="001E580B" w:rsidRPr="001E580B">
        <w:t>These themes and categories define different roadblock to collaboration. It is necessary to understand the barriers to cross-systems collaboration, so that in the future these barriers can be overcome and success</w:t>
      </w:r>
      <w:r w:rsidR="001E580B">
        <w:t xml:space="preserve">ful collaboration can flourish. </w:t>
      </w:r>
      <w:r w:rsidR="001E580B" w:rsidRPr="001E580B">
        <w:t xml:space="preserve">In future research on SIM mapping it will be important to look at outcomes of adults with mental illness differ in communities that do mapping versus those that do not.  </w:t>
      </w:r>
    </w:p>
    <w:p w14:paraId="3CC4459D" w14:textId="4BDDDFC8" w:rsidR="008F1EDB" w:rsidRPr="008F1EDB" w:rsidRDefault="008F1EDB" w:rsidP="008F1EDB">
      <w:pPr>
        <w:rPr>
          <w:rFonts w:ascii="Lucida Grande" w:hAnsi="Lucida Grande" w:cs="Lucida Grande"/>
          <w:color w:val="000000"/>
        </w:rPr>
      </w:pPr>
    </w:p>
    <w:p w14:paraId="50AF7D7D" w14:textId="77777777" w:rsidR="008F1EDB" w:rsidRDefault="008F1EDB" w:rsidP="008F1EDB">
      <w:pPr>
        <w:rPr>
          <w:b/>
        </w:rPr>
      </w:pPr>
    </w:p>
    <w:p w14:paraId="776DFC00" w14:textId="12901952" w:rsidR="008F1EDB" w:rsidRPr="00A73610" w:rsidRDefault="008F1EDB" w:rsidP="008F1EDB">
      <w:r>
        <w:rPr>
          <w:b/>
        </w:rPr>
        <w:tab/>
      </w:r>
    </w:p>
    <w:p w14:paraId="516972CD" w14:textId="77777777" w:rsidR="0051266B" w:rsidRDefault="00273FCC"/>
    <w:sectPr w:rsidR="0051266B" w:rsidSect="00104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E5185"/>
    <w:multiLevelType w:val="hybridMultilevel"/>
    <w:tmpl w:val="53845272"/>
    <w:lvl w:ilvl="0" w:tplc="50C4DE9E">
      <w:start w:val="1"/>
      <w:numFmt w:val="bullet"/>
      <w:lvlText w:val="•"/>
      <w:lvlJc w:val="left"/>
      <w:pPr>
        <w:tabs>
          <w:tab w:val="num" w:pos="720"/>
        </w:tabs>
        <w:ind w:left="720" w:hanging="360"/>
      </w:pPr>
      <w:rPr>
        <w:rFonts w:ascii="Arial" w:hAnsi="Arial" w:hint="default"/>
      </w:rPr>
    </w:lvl>
    <w:lvl w:ilvl="1" w:tplc="FC920C70">
      <w:numFmt w:val="bullet"/>
      <w:lvlText w:val="•"/>
      <w:lvlJc w:val="left"/>
      <w:pPr>
        <w:tabs>
          <w:tab w:val="num" w:pos="1440"/>
        </w:tabs>
        <w:ind w:left="1440" w:hanging="360"/>
      </w:pPr>
      <w:rPr>
        <w:rFonts w:ascii="Arial" w:hAnsi="Arial" w:hint="default"/>
      </w:rPr>
    </w:lvl>
    <w:lvl w:ilvl="2" w:tplc="A2727504" w:tentative="1">
      <w:start w:val="1"/>
      <w:numFmt w:val="bullet"/>
      <w:lvlText w:val="•"/>
      <w:lvlJc w:val="left"/>
      <w:pPr>
        <w:tabs>
          <w:tab w:val="num" w:pos="2160"/>
        </w:tabs>
        <w:ind w:left="2160" w:hanging="360"/>
      </w:pPr>
      <w:rPr>
        <w:rFonts w:ascii="Arial" w:hAnsi="Arial" w:hint="default"/>
      </w:rPr>
    </w:lvl>
    <w:lvl w:ilvl="3" w:tplc="768EB442" w:tentative="1">
      <w:start w:val="1"/>
      <w:numFmt w:val="bullet"/>
      <w:lvlText w:val="•"/>
      <w:lvlJc w:val="left"/>
      <w:pPr>
        <w:tabs>
          <w:tab w:val="num" w:pos="2880"/>
        </w:tabs>
        <w:ind w:left="2880" w:hanging="360"/>
      </w:pPr>
      <w:rPr>
        <w:rFonts w:ascii="Arial" w:hAnsi="Arial" w:hint="default"/>
      </w:rPr>
    </w:lvl>
    <w:lvl w:ilvl="4" w:tplc="FB0ED014" w:tentative="1">
      <w:start w:val="1"/>
      <w:numFmt w:val="bullet"/>
      <w:lvlText w:val="•"/>
      <w:lvlJc w:val="left"/>
      <w:pPr>
        <w:tabs>
          <w:tab w:val="num" w:pos="3600"/>
        </w:tabs>
        <w:ind w:left="3600" w:hanging="360"/>
      </w:pPr>
      <w:rPr>
        <w:rFonts w:ascii="Arial" w:hAnsi="Arial" w:hint="default"/>
      </w:rPr>
    </w:lvl>
    <w:lvl w:ilvl="5" w:tplc="13E4751E" w:tentative="1">
      <w:start w:val="1"/>
      <w:numFmt w:val="bullet"/>
      <w:lvlText w:val="•"/>
      <w:lvlJc w:val="left"/>
      <w:pPr>
        <w:tabs>
          <w:tab w:val="num" w:pos="4320"/>
        </w:tabs>
        <w:ind w:left="4320" w:hanging="360"/>
      </w:pPr>
      <w:rPr>
        <w:rFonts w:ascii="Arial" w:hAnsi="Arial" w:hint="default"/>
      </w:rPr>
    </w:lvl>
    <w:lvl w:ilvl="6" w:tplc="8BB87A02" w:tentative="1">
      <w:start w:val="1"/>
      <w:numFmt w:val="bullet"/>
      <w:lvlText w:val="•"/>
      <w:lvlJc w:val="left"/>
      <w:pPr>
        <w:tabs>
          <w:tab w:val="num" w:pos="5040"/>
        </w:tabs>
        <w:ind w:left="5040" w:hanging="360"/>
      </w:pPr>
      <w:rPr>
        <w:rFonts w:ascii="Arial" w:hAnsi="Arial" w:hint="default"/>
      </w:rPr>
    </w:lvl>
    <w:lvl w:ilvl="7" w:tplc="2A72AAF6" w:tentative="1">
      <w:start w:val="1"/>
      <w:numFmt w:val="bullet"/>
      <w:lvlText w:val="•"/>
      <w:lvlJc w:val="left"/>
      <w:pPr>
        <w:tabs>
          <w:tab w:val="num" w:pos="5760"/>
        </w:tabs>
        <w:ind w:left="5760" w:hanging="360"/>
      </w:pPr>
      <w:rPr>
        <w:rFonts w:ascii="Arial" w:hAnsi="Arial" w:hint="default"/>
      </w:rPr>
    </w:lvl>
    <w:lvl w:ilvl="8" w:tplc="105E4D1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DB"/>
    <w:rsid w:val="0017648D"/>
    <w:rsid w:val="001E580B"/>
    <w:rsid w:val="00273FCC"/>
    <w:rsid w:val="005A6032"/>
    <w:rsid w:val="005D37A6"/>
    <w:rsid w:val="007D5A59"/>
    <w:rsid w:val="008F1EDB"/>
    <w:rsid w:val="009E1545"/>
    <w:rsid w:val="00AA77EA"/>
    <w:rsid w:val="00AE1B44"/>
    <w:rsid w:val="00B178BE"/>
    <w:rsid w:val="00B911A1"/>
    <w:rsid w:val="00BE6960"/>
    <w:rsid w:val="00C037C1"/>
    <w:rsid w:val="00CC3044"/>
    <w:rsid w:val="00E410C7"/>
    <w:rsid w:val="00EF5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F44C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ED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80B"/>
    <w:pPr>
      <w:ind w:left="720"/>
      <w:contextualSpacing/>
    </w:pPr>
    <w:rPr>
      <w:rFonts w:ascii="Times New Roman" w:eastAsiaTheme="minorHAns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ED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80B"/>
    <w:pPr>
      <w:ind w:left="720"/>
      <w:contextualSpacing/>
    </w:pPr>
    <w:rPr>
      <w:rFonts w:ascii="Times New Roman" w:eastAsiaTheme="minorHAns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198812">
      <w:bodyDiv w:val="1"/>
      <w:marLeft w:val="0"/>
      <w:marRight w:val="0"/>
      <w:marTop w:val="0"/>
      <w:marBottom w:val="0"/>
      <w:divBdr>
        <w:top w:val="none" w:sz="0" w:space="0" w:color="auto"/>
        <w:left w:val="none" w:sz="0" w:space="0" w:color="auto"/>
        <w:bottom w:val="none" w:sz="0" w:space="0" w:color="auto"/>
        <w:right w:val="none" w:sz="0" w:space="0" w:color="auto"/>
      </w:divBdr>
      <w:divsChild>
        <w:div w:id="107626625">
          <w:marLeft w:val="835"/>
          <w:marRight w:val="0"/>
          <w:marTop w:val="280"/>
          <w:marBottom w:val="0"/>
          <w:divBdr>
            <w:top w:val="none" w:sz="0" w:space="0" w:color="auto"/>
            <w:left w:val="none" w:sz="0" w:space="0" w:color="auto"/>
            <w:bottom w:val="none" w:sz="0" w:space="0" w:color="auto"/>
            <w:right w:val="none" w:sz="0" w:space="0" w:color="auto"/>
          </w:divBdr>
        </w:div>
        <w:div w:id="2105376163">
          <w:marLeft w:val="2016"/>
          <w:marRight w:val="0"/>
          <w:marTop w:val="280"/>
          <w:marBottom w:val="0"/>
          <w:divBdr>
            <w:top w:val="none" w:sz="0" w:space="0" w:color="auto"/>
            <w:left w:val="none" w:sz="0" w:space="0" w:color="auto"/>
            <w:bottom w:val="none" w:sz="0" w:space="0" w:color="auto"/>
            <w:right w:val="none" w:sz="0" w:space="0" w:color="auto"/>
          </w:divBdr>
        </w:div>
        <w:div w:id="1796678412">
          <w:marLeft w:val="2016"/>
          <w:marRight w:val="0"/>
          <w:marTop w:val="280"/>
          <w:marBottom w:val="0"/>
          <w:divBdr>
            <w:top w:val="none" w:sz="0" w:space="0" w:color="auto"/>
            <w:left w:val="none" w:sz="0" w:space="0" w:color="auto"/>
            <w:bottom w:val="none" w:sz="0" w:space="0" w:color="auto"/>
            <w:right w:val="none" w:sz="0" w:space="0" w:color="auto"/>
          </w:divBdr>
        </w:div>
        <w:div w:id="1629310562">
          <w:marLeft w:val="835"/>
          <w:marRight w:val="0"/>
          <w:marTop w:val="280"/>
          <w:marBottom w:val="0"/>
          <w:divBdr>
            <w:top w:val="none" w:sz="0" w:space="0" w:color="auto"/>
            <w:left w:val="none" w:sz="0" w:space="0" w:color="auto"/>
            <w:bottom w:val="none" w:sz="0" w:space="0" w:color="auto"/>
            <w:right w:val="none" w:sz="0" w:space="0" w:color="auto"/>
          </w:divBdr>
        </w:div>
        <w:div w:id="2071148839">
          <w:marLeft w:val="835"/>
          <w:marRight w:val="0"/>
          <w:marTop w:val="28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Binnie</cp:lastModifiedBy>
  <cp:revision>2</cp:revision>
  <dcterms:created xsi:type="dcterms:W3CDTF">2017-08-24T20:38:00Z</dcterms:created>
  <dcterms:modified xsi:type="dcterms:W3CDTF">2017-08-24T20:38:00Z</dcterms:modified>
</cp:coreProperties>
</file>