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E7C" w:rsidRPr="0060383D" w:rsidRDefault="00B30E7C" w:rsidP="00B30E7C">
      <w:pPr>
        <w:spacing w:after="0" w:line="240" w:lineRule="auto"/>
      </w:pPr>
      <w:bookmarkStart w:id="0" w:name="_GoBack"/>
      <w:bookmarkEnd w:id="0"/>
      <w:r w:rsidRPr="0060383D">
        <w:rPr>
          <w:b/>
        </w:rPr>
        <w:t xml:space="preserve">Title: </w:t>
      </w:r>
      <w:r w:rsidR="00F90112" w:rsidRPr="00F90112">
        <w:rPr>
          <w:b/>
        </w:rPr>
        <w:t>Resident Scheduling Dashboard</w:t>
      </w:r>
      <w:r w:rsidR="001B7304" w:rsidRPr="00647750">
        <w:rPr>
          <w:b/>
        </w:rPr>
        <w:t>:</w:t>
      </w:r>
      <w:r w:rsidRPr="00647750">
        <w:rPr>
          <w:b/>
        </w:rPr>
        <w:t xml:space="preserve"> the Future </w:t>
      </w:r>
      <w:r w:rsidR="0060383D">
        <w:rPr>
          <w:b/>
        </w:rPr>
        <w:t>for</w:t>
      </w:r>
      <w:r w:rsidR="001B7304" w:rsidRPr="00647750">
        <w:rPr>
          <w:b/>
        </w:rPr>
        <w:t xml:space="preserve"> Compliance with ACGME Program Requirements </w:t>
      </w:r>
    </w:p>
    <w:p w:rsidR="001B7304" w:rsidRPr="0060383D" w:rsidRDefault="001B7304" w:rsidP="001B7304">
      <w:pPr>
        <w:spacing w:after="0" w:line="240" w:lineRule="auto"/>
        <w:rPr>
          <w:b/>
        </w:rPr>
      </w:pPr>
    </w:p>
    <w:p w:rsidR="001B7304" w:rsidRPr="0060383D" w:rsidRDefault="001B7304" w:rsidP="001B7304">
      <w:pPr>
        <w:spacing w:after="0" w:line="240" w:lineRule="auto"/>
      </w:pPr>
      <w:r w:rsidRPr="0060383D">
        <w:rPr>
          <w:b/>
        </w:rPr>
        <w:t>Author:</w:t>
      </w:r>
      <w:r w:rsidRPr="0060383D">
        <w:t xml:space="preserve"> Courtney Covert, Andrei Brateanu, MD, Abby Spencer, MD, MS</w:t>
      </w:r>
    </w:p>
    <w:p w:rsidR="001B7304" w:rsidRPr="0060383D" w:rsidRDefault="001B7304" w:rsidP="001B7304">
      <w:pPr>
        <w:spacing w:after="0" w:line="240" w:lineRule="auto"/>
      </w:pPr>
      <w:r w:rsidRPr="0060383D">
        <w:t>Cleveland Clinic, Cleveland, OH</w:t>
      </w:r>
    </w:p>
    <w:p w:rsidR="0060383D" w:rsidRPr="0060383D" w:rsidRDefault="0060383D" w:rsidP="00B30E7C">
      <w:pPr>
        <w:spacing w:after="0" w:line="240" w:lineRule="auto"/>
      </w:pPr>
    </w:p>
    <w:p w:rsidR="0060383D" w:rsidRDefault="0060383D" w:rsidP="00B30E7C">
      <w:pPr>
        <w:spacing w:after="0" w:line="240" w:lineRule="auto"/>
        <w:rPr>
          <w:rFonts w:eastAsia="Times New Roman" w:cs="Times New Roman"/>
          <w:b/>
        </w:rPr>
      </w:pPr>
      <w:r w:rsidRPr="00647750">
        <w:rPr>
          <w:rFonts w:eastAsia="Times New Roman" w:cs="Times New Roman"/>
          <w:b/>
        </w:rPr>
        <w:t>Description of How the Problem Was Identified</w:t>
      </w:r>
    </w:p>
    <w:p w:rsidR="00B30E7C" w:rsidRPr="0060383D" w:rsidRDefault="00B30E7C" w:rsidP="00B30E7C">
      <w:pPr>
        <w:spacing w:after="0" w:line="240" w:lineRule="auto"/>
        <w:rPr>
          <w:b/>
        </w:rPr>
      </w:pPr>
    </w:p>
    <w:p w:rsidR="00180F98" w:rsidRDefault="00180F98" w:rsidP="00180F98">
      <w:pPr>
        <w:spacing w:after="0" w:line="240" w:lineRule="auto"/>
      </w:pPr>
      <w:proofErr w:type="gramStart"/>
      <w:r w:rsidRPr="00180F98">
        <w:t>Residents</w:t>
      </w:r>
      <w:proofErr w:type="gramEnd"/>
      <w:r w:rsidRPr="00180F98">
        <w:t xml:space="preserve"> schedules are built by chief residents to fulfill all of the Accreditation Council for Graduate Medical Education (ACGME) program requirements and take into account residents individual preferences. These include but are not limited to time spent in different settings (e.g. outpatient versus inpatient), mandatory rotations (e.g. geriatrics, emergency), and research requirements (e.g. completed oral and written projects). In addition, as the year progresses and schedule changes are made, it is possible that residents no longer fulfill the ACGME requirements. In the past, the process of monitoring the ACGME requirements for the Cleveland Clinic Internal Medicine Residency Program (168 residents) relied on multiple information sources. In addition, prior years’ schedules and requirements were examined and tabulated manually and as a result data were associated with errors. </w:t>
      </w:r>
    </w:p>
    <w:p w:rsidR="00180F98" w:rsidRDefault="00180F98" w:rsidP="00180F98">
      <w:pPr>
        <w:spacing w:after="0" w:line="240" w:lineRule="auto"/>
      </w:pPr>
    </w:p>
    <w:p w:rsidR="00180F98" w:rsidRPr="00180F98" w:rsidRDefault="00180F98" w:rsidP="00180F98">
      <w:pPr>
        <w:spacing w:after="0" w:line="240" w:lineRule="auto"/>
      </w:pPr>
      <w:r w:rsidRPr="00180F98">
        <w:t>Our aim was to create an efficient and accurate means to track program requirement completion and compliance.</w:t>
      </w:r>
    </w:p>
    <w:p w:rsidR="00B30E7C" w:rsidRDefault="00B30E7C" w:rsidP="00B30E7C">
      <w:pPr>
        <w:spacing w:after="0" w:line="240" w:lineRule="auto"/>
      </w:pPr>
    </w:p>
    <w:p w:rsidR="0060383D" w:rsidRPr="0060383D" w:rsidRDefault="0060383D" w:rsidP="0060383D">
      <w:pPr>
        <w:spacing w:after="0" w:line="240" w:lineRule="auto"/>
        <w:rPr>
          <w:b/>
        </w:rPr>
      </w:pPr>
      <w:r w:rsidRPr="0060383D">
        <w:rPr>
          <w:b/>
        </w:rPr>
        <w:t>Description of the Innovation</w:t>
      </w:r>
    </w:p>
    <w:p w:rsidR="00180F98" w:rsidRDefault="00180F98" w:rsidP="00180F98">
      <w:pPr>
        <w:pStyle w:val="ListParagraph"/>
        <w:numPr>
          <w:ilvl w:val="0"/>
          <w:numId w:val="1"/>
        </w:numPr>
        <w:spacing w:before="75" w:after="75" w:line="300" w:lineRule="atLeast"/>
        <w:ind w:right="61"/>
        <w:textAlignment w:val="baseline"/>
        <w:rPr>
          <w:rFonts w:ascii="Arial" w:eastAsia="Times New Roman" w:hAnsi="Arial" w:cs="Arial"/>
          <w:color w:val="000000"/>
          <w:sz w:val="21"/>
          <w:szCs w:val="21"/>
        </w:rPr>
      </w:pPr>
      <w:r w:rsidRPr="00180F98">
        <w:rPr>
          <w:rFonts w:ascii="Arial" w:eastAsia="Times New Roman" w:hAnsi="Arial" w:cs="Arial"/>
          <w:color w:val="000000"/>
          <w:sz w:val="21"/>
          <w:szCs w:val="21"/>
        </w:rPr>
        <w:t>Create an updatable Resident Scheduling Dashboard reflecting all the ACGME program</w:t>
      </w:r>
      <w:r>
        <w:rPr>
          <w:rFonts w:ascii="Arial" w:eastAsia="Times New Roman" w:hAnsi="Arial" w:cs="Arial"/>
          <w:color w:val="000000"/>
          <w:sz w:val="21"/>
          <w:szCs w:val="21"/>
        </w:rPr>
        <w:t xml:space="preserve"> requirements. </w:t>
      </w:r>
    </w:p>
    <w:p w:rsidR="00180F98" w:rsidRPr="00180F98" w:rsidRDefault="00180F98" w:rsidP="00180F98">
      <w:pPr>
        <w:pStyle w:val="ListParagraph"/>
        <w:numPr>
          <w:ilvl w:val="0"/>
          <w:numId w:val="1"/>
        </w:numPr>
        <w:spacing w:before="75" w:after="75" w:line="300" w:lineRule="atLeast"/>
        <w:ind w:right="61"/>
        <w:textAlignment w:val="baseline"/>
        <w:rPr>
          <w:rFonts w:ascii="Arial" w:eastAsia="Times New Roman" w:hAnsi="Arial" w:cs="Arial"/>
          <w:color w:val="000000"/>
          <w:sz w:val="21"/>
          <w:szCs w:val="21"/>
        </w:rPr>
      </w:pPr>
      <w:r w:rsidRPr="00180F98">
        <w:rPr>
          <w:rFonts w:ascii="Arial" w:eastAsia="Times New Roman" w:hAnsi="Arial" w:cs="Arial"/>
          <w:color w:val="000000"/>
          <w:sz w:val="21"/>
          <w:szCs w:val="21"/>
        </w:rPr>
        <w:t xml:space="preserve">Automatically populate and update the Dashboard with information generated from other sources, such as the web-based Residency Management System (i.e. MedHub), and the scheduling system (i.e. </w:t>
      </w:r>
      <w:proofErr w:type="spellStart"/>
      <w:r w:rsidRPr="00180F98">
        <w:rPr>
          <w:rFonts w:ascii="Arial" w:eastAsia="Times New Roman" w:hAnsi="Arial" w:cs="Arial"/>
          <w:color w:val="000000"/>
          <w:sz w:val="21"/>
          <w:szCs w:val="21"/>
        </w:rPr>
        <w:t>Amion</w:t>
      </w:r>
      <w:proofErr w:type="spellEnd"/>
      <w:r w:rsidRPr="00180F98">
        <w:rPr>
          <w:rFonts w:ascii="Arial" w:eastAsia="Times New Roman" w:hAnsi="Arial" w:cs="Arial"/>
          <w:color w:val="000000"/>
          <w:sz w:val="21"/>
          <w:szCs w:val="21"/>
        </w:rPr>
        <w:t>).</w:t>
      </w:r>
    </w:p>
    <w:p w:rsidR="00F90112" w:rsidRDefault="00F90112" w:rsidP="00B30E7C">
      <w:pPr>
        <w:spacing w:after="0" w:line="240" w:lineRule="auto"/>
      </w:pPr>
    </w:p>
    <w:p w:rsidR="00DD70DB" w:rsidRDefault="00DD70DB" w:rsidP="00DD70DB">
      <w:pPr>
        <w:spacing w:after="0" w:line="240" w:lineRule="auto"/>
      </w:pPr>
      <w:r w:rsidRPr="0060383D">
        <w:rPr>
          <w:rFonts w:ascii="Calibri" w:eastAsia="Times New Roman" w:hAnsi="Calibri" w:cs="Times New Roman"/>
          <w:b/>
        </w:rPr>
        <w:t>Results to Date</w:t>
      </w:r>
    </w:p>
    <w:p w:rsidR="00D72AF5" w:rsidRDefault="00180F98" w:rsidP="0060383D">
      <w:r w:rsidRPr="00180F98">
        <w:t xml:space="preserve">The Dashboard was created and implemented during the 2017-2018 academic year. It was populated with the </w:t>
      </w:r>
      <w:proofErr w:type="gramStart"/>
      <w:r w:rsidRPr="00180F98">
        <w:t>residents</w:t>
      </w:r>
      <w:proofErr w:type="gramEnd"/>
      <w:r w:rsidRPr="00180F98">
        <w:t xml:space="preserve"> schedules and requirements and formulas were used to account for the ACGME requirements. Preliminary data show that the time spent by the chief resident and administrative team to monitor the </w:t>
      </w:r>
      <w:proofErr w:type="gramStart"/>
      <w:r w:rsidRPr="00180F98">
        <w:t>residents</w:t>
      </w:r>
      <w:proofErr w:type="gramEnd"/>
      <w:r w:rsidRPr="00180F98">
        <w:t xml:space="preserve"> requirements and adjust their schedules accordingly was significantly reduced.</w:t>
      </w:r>
    </w:p>
    <w:p w:rsidR="0060383D" w:rsidRDefault="0060383D" w:rsidP="0060383D">
      <w:pPr>
        <w:rPr>
          <w:b/>
        </w:rPr>
      </w:pPr>
      <w:r w:rsidRPr="0060383D">
        <w:rPr>
          <w:b/>
        </w:rPr>
        <w:t>Discussion/Lessons Learned</w:t>
      </w:r>
    </w:p>
    <w:p w:rsidR="00180F98" w:rsidRPr="00180F98" w:rsidRDefault="00180F98" w:rsidP="00180F98">
      <w:r w:rsidRPr="00180F98">
        <w:t>The overall efficacy and efficiency of monitoring a residency program ACGME requirements can be significantly improved using an automatic Dashboard. The time spent creating the dashboard is minimal when compared with the time required to manually review the data that populates the Dashboard automatically. Dashboards can be created with minimal training and be used in residency programs of any size.</w:t>
      </w:r>
    </w:p>
    <w:p w:rsidR="0060383D" w:rsidRPr="0060383D" w:rsidRDefault="0060383D"/>
    <w:sectPr w:rsidR="0060383D" w:rsidRPr="0060383D" w:rsidSect="00B30E7C">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072" w:rsidRDefault="00D07072" w:rsidP="00B30E7C">
      <w:pPr>
        <w:spacing w:after="0" w:line="240" w:lineRule="auto"/>
      </w:pPr>
      <w:r>
        <w:separator/>
      </w:r>
    </w:p>
  </w:endnote>
  <w:endnote w:type="continuationSeparator" w:id="0">
    <w:p w:rsidR="00D07072" w:rsidRDefault="00D07072" w:rsidP="00B30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072" w:rsidRDefault="00D07072" w:rsidP="00B30E7C">
      <w:pPr>
        <w:spacing w:after="0" w:line="240" w:lineRule="auto"/>
      </w:pPr>
      <w:r>
        <w:separator/>
      </w:r>
    </w:p>
  </w:footnote>
  <w:footnote w:type="continuationSeparator" w:id="0">
    <w:p w:rsidR="00D07072" w:rsidRDefault="00D07072" w:rsidP="00B30E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217173"/>
    <w:multiLevelType w:val="hybridMultilevel"/>
    <w:tmpl w:val="12E8B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E7C"/>
    <w:rsid w:val="000F293B"/>
    <w:rsid w:val="00180F98"/>
    <w:rsid w:val="001B7304"/>
    <w:rsid w:val="002D464F"/>
    <w:rsid w:val="002E71C6"/>
    <w:rsid w:val="003F594C"/>
    <w:rsid w:val="004548E9"/>
    <w:rsid w:val="0060383D"/>
    <w:rsid w:val="00647750"/>
    <w:rsid w:val="00670B2E"/>
    <w:rsid w:val="00732A58"/>
    <w:rsid w:val="00743572"/>
    <w:rsid w:val="0082045E"/>
    <w:rsid w:val="0095612D"/>
    <w:rsid w:val="00A70A2B"/>
    <w:rsid w:val="00B1684D"/>
    <w:rsid w:val="00B30E7C"/>
    <w:rsid w:val="00D07072"/>
    <w:rsid w:val="00D7132C"/>
    <w:rsid w:val="00D72AF5"/>
    <w:rsid w:val="00DD70DB"/>
    <w:rsid w:val="00E4502B"/>
    <w:rsid w:val="00F90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E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0E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0E7C"/>
  </w:style>
  <w:style w:type="paragraph" w:styleId="Footer">
    <w:name w:val="footer"/>
    <w:basedOn w:val="Normal"/>
    <w:link w:val="FooterChar"/>
    <w:uiPriority w:val="99"/>
    <w:unhideWhenUsed/>
    <w:rsid w:val="00B30E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0E7C"/>
  </w:style>
  <w:style w:type="paragraph" w:styleId="BalloonText">
    <w:name w:val="Balloon Text"/>
    <w:basedOn w:val="Normal"/>
    <w:link w:val="BalloonTextChar"/>
    <w:uiPriority w:val="99"/>
    <w:semiHidden/>
    <w:unhideWhenUsed/>
    <w:rsid w:val="00F901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0112"/>
    <w:rPr>
      <w:rFonts w:ascii="Segoe UI" w:hAnsi="Segoe UI" w:cs="Segoe UI"/>
      <w:sz w:val="18"/>
      <w:szCs w:val="18"/>
    </w:rPr>
  </w:style>
  <w:style w:type="paragraph" w:styleId="ListParagraph">
    <w:name w:val="List Paragraph"/>
    <w:basedOn w:val="Normal"/>
    <w:uiPriority w:val="34"/>
    <w:qFormat/>
    <w:rsid w:val="00DD70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E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0E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0E7C"/>
  </w:style>
  <w:style w:type="paragraph" w:styleId="Footer">
    <w:name w:val="footer"/>
    <w:basedOn w:val="Normal"/>
    <w:link w:val="FooterChar"/>
    <w:uiPriority w:val="99"/>
    <w:unhideWhenUsed/>
    <w:rsid w:val="00B30E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0E7C"/>
  </w:style>
  <w:style w:type="paragraph" w:styleId="BalloonText">
    <w:name w:val="Balloon Text"/>
    <w:basedOn w:val="Normal"/>
    <w:link w:val="BalloonTextChar"/>
    <w:uiPriority w:val="99"/>
    <w:semiHidden/>
    <w:unhideWhenUsed/>
    <w:rsid w:val="00F901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0112"/>
    <w:rPr>
      <w:rFonts w:ascii="Segoe UI" w:hAnsi="Segoe UI" w:cs="Segoe UI"/>
      <w:sz w:val="18"/>
      <w:szCs w:val="18"/>
    </w:rPr>
  </w:style>
  <w:style w:type="paragraph" w:styleId="ListParagraph">
    <w:name w:val="List Paragraph"/>
    <w:basedOn w:val="Normal"/>
    <w:uiPriority w:val="34"/>
    <w:qFormat/>
    <w:rsid w:val="00DD70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785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361</Words>
  <Characters>2060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Cleveland Clinic</Company>
  <LinksUpToDate>false</LinksUpToDate>
  <CharactersWithSpaces>2417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Covert, Courtney</dc:creator>
  <cp:lastModifiedBy>Binnie</cp:lastModifiedBy>
  <cp:revision>2</cp:revision>
  <dcterms:created xsi:type="dcterms:W3CDTF">2017-08-24T12:19:00Z</dcterms:created>
  <dcterms:modified xsi:type="dcterms:W3CDTF">2017-08-24T12:19:00Z</dcterms:modified>
</cp:coreProperties>
</file>