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5D7" w:rsidRDefault="00BE6938" w:rsidP="002F25D7">
      <w:pPr>
        <w:spacing w:after="0" w:line="240" w:lineRule="auto"/>
        <w:rPr>
          <w:rFonts w:ascii="Arial" w:hAnsi="Arial" w:cs="Arial"/>
        </w:rPr>
      </w:pPr>
      <w:r>
        <w:rPr>
          <w:rFonts w:ascii="Arial" w:hAnsi="Arial" w:cs="Arial"/>
        </w:rPr>
        <w:t>Title:</w:t>
      </w:r>
      <w:bookmarkStart w:id="0" w:name="_GoBack"/>
      <w:bookmarkEnd w:id="0"/>
    </w:p>
    <w:p w:rsidR="002F25D7" w:rsidRDefault="002F25D7" w:rsidP="002F25D7">
      <w:pPr>
        <w:spacing w:after="0" w:line="240" w:lineRule="auto"/>
        <w:rPr>
          <w:rFonts w:ascii="Arial" w:hAnsi="Arial" w:cs="Arial"/>
        </w:rPr>
      </w:pPr>
    </w:p>
    <w:p w:rsidR="002F25D7" w:rsidRPr="00172A73" w:rsidRDefault="002F25D7" w:rsidP="002F25D7">
      <w:pPr>
        <w:spacing w:after="0" w:line="240" w:lineRule="auto"/>
        <w:rPr>
          <w:rFonts w:ascii="Arial" w:hAnsi="Arial" w:cs="Arial"/>
          <w:b/>
        </w:rPr>
      </w:pPr>
      <w:r w:rsidRPr="00172A73">
        <w:rPr>
          <w:rFonts w:ascii="Arial" w:hAnsi="Arial" w:cs="Arial"/>
          <w:b/>
        </w:rPr>
        <w:t>Interaction between signaling pathways in malignant prostate cancer: Understanding via mathematical modeling</w:t>
      </w:r>
    </w:p>
    <w:p w:rsidR="002F25D7" w:rsidRDefault="002F25D7" w:rsidP="002F25D7">
      <w:pPr>
        <w:spacing w:after="0" w:line="240" w:lineRule="auto"/>
        <w:rPr>
          <w:rFonts w:ascii="Arial" w:hAnsi="Arial" w:cs="Arial"/>
        </w:rPr>
      </w:pPr>
    </w:p>
    <w:p w:rsidR="002F25D7" w:rsidRPr="00172A73" w:rsidRDefault="002F25D7" w:rsidP="002F25D7">
      <w:pPr>
        <w:spacing w:after="0" w:line="240" w:lineRule="auto"/>
        <w:rPr>
          <w:rFonts w:ascii="Arial" w:hAnsi="Arial" w:cs="Arial"/>
          <w:vertAlign w:val="superscript"/>
        </w:rPr>
      </w:pPr>
      <w:proofErr w:type="spellStart"/>
      <w:r w:rsidRPr="002F25D7">
        <w:rPr>
          <w:rFonts w:ascii="Arial" w:hAnsi="Arial" w:cs="Arial"/>
        </w:rPr>
        <w:t>Eswar</w:t>
      </w:r>
      <w:proofErr w:type="spellEnd"/>
      <w:r w:rsidRPr="002F25D7">
        <w:rPr>
          <w:rFonts w:ascii="Arial" w:hAnsi="Arial" w:cs="Arial"/>
        </w:rPr>
        <w:t xml:space="preserve"> Shankar</w:t>
      </w:r>
      <w:r w:rsidR="00172A73">
        <w:rPr>
          <w:rFonts w:ascii="Arial" w:hAnsi="Arial" w:cs="Arial"/>
          <w:vertAlign w:val="superscript"/>
        </w:rPr>
        <w:t>1</w:t>
      </w:r>
      <w:r w:rsidRPr="002F25D7">
        <w:rPr>
          <w:rFonts w:ascii="Arial" w:hAnsi="Arial" w:cs="Arial"/>
        </w:rPr>
        <w:t xml:space="preserve">, </w:t>
      </w:r>
      <w:proofErr w:type="spellStart"/>
      <w:r w:rsidRPr="002F25D7">
        <w:rPr>
          <w:rFonts w:ascii="Arial" w:hAnsi="Arial" w:cs="Arial"/>
        </w:rPr>
        <w:t>Rajnee</w:t>
      </w:r>
      <w:proofErr w:type="spellEnd"/>
      <w:r w:rsidRPr="002F25D7">
        <w:rPr>
          <w:rFonts w:ascii="Arial" w:hAnsi="Arial" w:cs="Arial"/>
        </w:rPr>
        <w:t xml:space="preserve"> Kanwal</w:t>
      </w:r>
      <w:r w:rsidR="00172A73">
        <w:rPr>
          <w:rFonts w:ascii="Arial" w:hAnsi="Arial" w:cs="Arial"/>
          <w:vertAlign w:val="superscript"/>
        </w:rPr>
        <w:t>1</w:t>
      </w:r>
      <w:r w:rsidRPr="002F25D7">
        <w:rPr>
          <w:rFonts w:ascii="Arial" w:hAnsi="Arial" w:cs="Arial"/>
        </w:rPr>
        <w:t>, Aditi Goel</w:t>
      </w:r>
      <w:r w:rsidR="00172A73">
        <w:rPr>
          <w:rFonts w:ascii="Arial" w:hAnsi="Arial" w:cs="Arial"/>
          <w:vertAlign w:val="superscript"/>
        </w:rPr>
        <w:t>1</w:t>
      </w:r>
      <w:r w:rsidRPr="002F25D7">
        <w:rPr>
          <w:rFonts w:ascii="Arial" w:hAnsi="Arial" w:cs="Arial"/>
        </w:rPr>
        <w:t>, Xiaoping Yang</w:t>
      </w:r>
      <w:r w:rsidR="00172A73">
        <w:rPr>
          <w:rFonts w:ascii="Arial" w:hAnsi="Arial" w:cs="Arial"/>
          <w:vertAlign w:val="superscript"/>
        </w:rPr>
        <w:t>1</w:t>
      </w:r>
      <w:r w:rsidRPr="002F25D7">
        <w:rPr>
          <w:rFonts w:ascii="Arial" w:hAnsi="Arial" w:cs="Arial"/>
        </w:rPr>
        <w:t>, Sanjeev Shukla</w:t>
      </w:r>
      <w:r w:rsidR="00172A73">
        <w:rPr>
          <w:rFonts w:ascii="Arial" w:hAnsi="Arial" w:cs="Arial"/>
          <w:vertAlign w:val="superscript"/>
        </w:rPr>
        <w:t>1</w:t>
      </w:r>
      <w:r w:rsidRPr="002F25D7">
        <w:rPr>
          <w:rFonts w:ascii="Arial" w:hAnsi="Arial" w:cs="Arial"/>
        </w:rPr>
        <w:t>, Gregory T. MacLennan</w:t>
      </w:r>
      <w:r w:rsidR="00172A73">
        <w:rPr>
          <w:rFonts w:ascii="Arial" w:hAnsi="Arial" w:cs="Arial"/>
          <w:vertAlign w:val="superscript"/>
        </w:rPr>
        <w:t>3</w:t>
      </w:r>
      <w:r w:rsidRPr="002F25D7">
        <w:rPr>
          <w:rFonts w:ascii="Arial" w:hAnsi="Arial" w:cs="Arial"/>
        </w:rPr>
        <w:t xml:space="preserve">, </w:t>
      </w:r>
      <w:proofErr w:type="spellStart"/>
      <w:r w:rsidRPr="002F25D7">
        <w:rPr>
          <w:rFonts w:ascii="Arial" w:hAnsi="Arial" w:cs="Arial"/>
        </w:rPr>
        <w:t>Pingfu</w:t>
      </w:r>
      <w:proofErr w:type="spellEnd"/>
      <w:r w:rsidRPr="002F25D7">
        <w:rPr>
          <w:rFonts w:ascii="Arial" w:hAnsi="Arial" w:cs="Arial"/>
        </w:rPr>
        <w:t xml:space="preserve"> Fu</w:t>
      </w:r>
      <w:r w:rsidR="00172A73">
        <w:rPr>
          <w:rFonts w:ascii="Arial" w:hAnsi="Arial" w:cs="Arial"/>
          <w:vertAlign w:val="superscript"/>
        </w:rPr>
        <w:t>2</w:t>
      </w:r>
      <w:r w:rsidRPr="002F25D7">
        <w:rPr>
          <w:rFonts w:ascii="Arial" w:hAnsi="Arial" w:cs="Arial"/>
        </w:rPr>
        <w:t>, Jing Li</w:t>
      </w:r>
      <w:r w:rsidR="003916BC">
        <w:rPr>
          <w:rFonts w:ascii="Arial" w:hAnsi="Arial" w:cs="Arial"/>
          <w:vertAlign w:val="superscript"/>
        </w:rPr>
        <w:t>4</w:t>
      </w:r>
      <w:r w:rsidRPr="002F25D7">
        <w:rPr>
          <w:rFonts w:ascii="Arial" w:hAnsi="Arial" w:cs="Arial"/>
        </w:rPr>
        <w:t xml:space="preserve">, </w:t>
      </w:r>
      <w:proofErr w:type="spellStart"/>
      <w:r w:rsidRPr="002F25D7">
        <w:rPr>
          <w:rFonts w:ascii="Arial" w:hAnsi="Arial" w:cs="Arial"/>
        </w:rPr>
        <w:t>Anant</w:t>
      </w:r>
      <w:proofErr w:type="spellEnd"/>
      <w:r w:rsidRPr="002F25D7">
        <w:rPr>
          <w:rFonts w:ascii="Arial" w:hAnsi="Arial" w:cs="Arial"/>
        </w:rPr>
        <w:t xml:space="preserve"> Madabhushi</w:t>
      </w:r>
      <w:r w:rsidR="003916BC">
        <w:rPr>
          <w:rFonts w:ascii="Arial" w:hAnsi="Arial" w:cs="Arial"/>
          <w:vertAlign w:val="superscript"/>
        </w:rPr>
        <w:t>5</w:t>
      </w:r>
      <w:r w:rsidRPr="002F25D7">
        <w:rPr>
          <w:rFonts w:ascii="Arial" w:hAnsi="Arial" w:cs="Arial"/>
        </w:rPr>
        <w:t>, Sanjay Gupta</w:t>
      </w:r>
      <w:r w:rsidR="003916BC">
        <w:rPr>
          <w:rFonts w:ascii="Arial" w:hAnsi="Arial" w:cs="Arial"/>
        </w:rPr>
        <w:t xml:space="preserve"> </w:t>
      </w:r>
      <w:r w:rsidR="003916BC">
        <w:rPr>
          <w:rFonts w:ascii="Arial" w:hAnsi="Arial" w:cs="Arial"/>
          <w:vertAlign w:val="superscript"/>
        </w:rPr>
        <w:t>6,7,8</w:t>
      </w:r>
    </w:p>
    <w:p w:rsidR="002F25D7" w:rsidRPr="00172A73" w:rsidRDefault="00A95CF3" w:rsidP="00172A73">
      <w:pPr>
        <w:pStyle w:val="Heading4"/>
        <w:rPr>
          <w:rFonts w:ascii="Arial" w:hAnsi="Arial" w:cs="Arial"/>
          <w:b w:val="0"/>
          <w:sz w:val="22"/>
          <w:szCs w:val="22"/>
        </w:rPr>
      </w:pPr>
      <w:r w:rsidRPr="00172A73">
        <w:rPr>
          <w:rFonts w:ascii="Arial" w:hAnsi="Arial" w:cs="Arial"/>
          <w:b w:val="0"/>
          <w:sz w:val="22"/>
          <w:szCs w:val="22"/>
        </w:rPr>
        <w:t xml:space="preserve">1.The James and </w:t>
      </w:r>
      <w:proofErr w:type="spellStart"/>
      <w:r w:rsidRPr="00172A73">
        <w:rPr>
          <w:rFonts w:ascii="Arial" w:hAnsi="Arial" w:cs="Arial"/>
          <w:b w:val="0"/>
          <w:sz w:val="22"/>
          <w:szCs w:val="22"/>
        </w:rPr>
        <w:t>Eilleen</w:t>
      </w:r>
      <w:proofErr w:type="spellEnd"/>
      <w:r w:rsidRPr="00172A73">
        <w:rPr>
          <w:rFonts w:ascii="Arial" w:hAnsi="Arial" w:cs="Arial"/>
          <w:b w:val="0"/>
          <w:sz w:val="22"/>
          <w:szCs w:val="22"/>
        </w:rPr>
        <w:t xml:space="preserve"> </w:t>
      </w:r>
      <w:proofErr w:type="spellStart"/>
      <w:r w:rsidRPr="00172A73">
        <w:rPr>
          <w:rFonts w:ascii="Arial" w:hAnsi="Arial" w:cs="Arial"/>
          <w:b w:val="0"/>
          <w:sz w:val="22"/>
          <w:szCs w:val="22"/>
        </w:rPr>
        <w:t>Dicke</w:t>
      </w:r>
      <w:proofErr w:type="spellEnd"/>
      <w:r w:rsidRPr="00172A73">
        <w:rPr>
          <w:rFonts w:ascii="Arial" w:hAnsi="Arial" w:cs="Arial"/>
          <w:b w:val="0"/>
          <w:sz w:val="22"/>
          <w:szCs w:val="22"/>
        </w:rPr>
        <w:t xml:space="preserve"> Laboratory, Department of Urology, Case Western Reserve University &amp; University Hospitals Cleveland Medical Center, Cleveland, OH.2. Department of Epidemiology &amp; Biostatistics, Case Western Reserve University and University Hospitals Cleveland Medical Center, Cleveland, OH.3. Department of Pathology, Case Western Reserve University &amp; University Hospitals Cleveland Medical Center, Cleveland, OH.</w:t>
      </w:r>
      <w:r w:rsidR="003916BC">
        <w:rPr>
          <w:rFonts w:ascii="Arial" w:hAnsi="Arial" w:cs="Arial"/>
          <w:b w:val="0"/>
          <w:sz w:val="22"/>
          <w:szCs w:val="22"/>
        </w:rPr>
        <w:t xml:space="preserve"> 4. </w:t>
      </w:r>
      <w:r w:rsidR="003916BC" w:rsidRPr="003916BC">
        <w:rPr>
          <w:rFonts w:ascii="Arial" w:hAnsi="Arial" w:cs="Arial"/>
          <w:b w:val="0"/>
          <w:sz w:val="22"/>
          <w:szCs w:val="22"/>
        </w:rPr>
        <w:t>Department of Electrical Engineering and Computer Science</w:t>
      </w:r>
      <w:r w:rsidR="003916BC">
        <w:rPr>
          <w:rFonts w:ascii="Arial" w:hAnsi="Arial" w:cs="Arial"/>
          <w:b w:val="0"/>
          <w:sz w:val="22"/>
          <w:szCs w:val="22"/>
        </w:rPr>
        <w:t>, Cleveland, O</w:t>
      </w:r>
      <w:r w:rsidR="00970FF9">
        <w:rPr>
          <w:rFonts w:ascii="Arial" w:hAnsi="Arial" w:cs="Arial"/>
          <w:b w:val="0"/>
          <w:sz w:val="22"/>
          <w:szCs w:val="22"/>
        </w:rPr>
        <w:t>H</w:t>
      </w:r>
      <w:r w:rsidR="003916BC" w:rsidRPr="003916BC">
        <w:rPr>
          <w:rFonts w:ascii="Arial" w:hAnsi="Arial" w:cs="Arial"/>
          <w:b w:val="0"/>
          <w:sz w:val="22"/>
          <w:szCs w:val="22"/>
        </w:rPr>
        <w:t>.</w:t>
      </w:r>
      <w:r w:rsidR="003916BC">
        <w:rPr>
          <w:rFonts w:ascii="Arial" w:hAnsi="Arial" w:cs="Arial"/>
          <w:b w:val="0"/>
          <w:sz w:val="22"/>
          <w:szCs w:val="22"/>
        </w:rPr>
        <w:t xml:space="preserve"> 5</w:t>
      </w:r>
      <w:r w:rsidR="00172A73" w:rsidRPr="00172A73">
        <w:rPr>
          <w:rFonts w:ascii="Arial" w:hAnsi="Arial" w:cs="Arial"/>
          <w:b w:val="0"/>
          <w:sz w:val="22"/>
          <w:szCs w:val="22"/>
        </w:rPr>
        <w:t>. Departments of Biomedical Engineering, Electrical and Computer Engineering,</w:t>
      </w:r>
      <w:r w:rsidR="00172A73">
        <w:rPr>
          <w:rFonts w:ascii="Arial" w:hAnsi="Arial" w:cs="Arial"/>
          <w:b w:val="0"/>
          <w:sz w:val="22"/>
          <w:szCs w:val="22"/>
        </w:rPr>
        <w:t xml:space="preserve"> </w:t>
      </w:r>
      <w:r w:rsidR="00F76B93">
        <w:rPr>
          <w:rFonts w:ascii="Arial" w:hAnsi="Arial" w:cs="Arial"/>
          <w:b w:val="0"/>
          <w:sz w:val="22"/>
          <w:szCs w:val="22"/>
        </w:rPr>
        <w:t>Case Western Reserve University,</w:t>
      </w:r>
      <w:r w:rsidR="00172A73">
        <w:rPr>
          <w:rFonts w:ascii="Arial" w:hAnsi="Arial" w:cs="Arial"/>
          <w:b w:val="0"/>
          <w:sz w:val="22"/>
          <w:szCs w:val="22"/>
        </w:rPr>
        <w:t xml:space="preserve"> Cleveland, OH. </w:t>
      </w:r>
      <w:r w:rsidR="003916BC">
        <w:rPr>
          <w:rFonts w:ascii="Arial" w:hAnsi="Arial" w:cs="Arial"/>
          <w:b w:val="0"/>
          <w:bCs w:val="0"/>
          <w:sz w:val="22"/>
          <w:szCs w:val="22"/>
        </w:rPr>
        <w:t>6</w:t>
      </w:r>
      <w:r w:rsidRPr="00172A73">
        <w:rPr>
          <w:rFonts w:ascii="Arial" w:hAnsi="Arial" w:cs="Arial"/>
          <w:b w:val="0"/>
          <w:sz w:val="22"/>
          <w:szCs w:val="22"/>
        </w:rPr>
        <w:t>. Department of Nutrition, Case Western Reserve University &amp; University Hospitals Cleveland Medical Center, Cleveland, OH</w:t>
      </w:r>
      <w:r w:rsidR="00172A73" w:rsidRPr="00172A73">
        <w:rPr>
          <w:rFonts w:ascii="Arial" w:hAnsi="Arial" w:cs="Arial"/>
          <w:b w:val="0"/>
          <w:sz w:val="22"/>
          <w:szCs w:val="22"/>
        </w:rPr>
        <w:t>.</w:t>
      </w:r>
      <w:r w:rsidRPr="00172A73">
        <w:rPr>
          <w:rFonts w:ascii="Arial" w:hAnsi="Arial" w:cs="Arial"/>
          <w:b w:val="0"/>
          <w:sz w:val="22"/>
          <w:szCs w:val="22"/>
        </w:rPr>
        <w:t xml:space="preserve"> </w:t>
      </w:r>
      <w:r w:rsidR="003916BC">
        <w:rPr>
          <w:rFonts w:ascii="Arial" w:hAnsi="Arial" w:cs="Arial"/>
          <w:b w:val="0"/>
          <w:bCs w:val="0"/>
          <w:sz w:val="22"/>
          <w:szCs w:val="22"/>
        </w:rPr>
        <w:t>7</w:t>
      </w:r>
      <w:r w:rsidRPr="00172A73">
        <w:rPr>
          <w:rFonts w:ascii="Arial" w:hAnsi="Arial" w:cs="Arial"/>
          <w:b w:val="0"/>
          <w:sz w:val="22"/>
          <w:szCs w:val="22"/>
        </w:rPr>
        <w:t xml:space="preserve">. Division of General Medical Sciences, Case Comprehensive Cancer Center, Cleveland, OH. </w:t>
      </w:r>
      <w:r w:rsidR="003916BC">
        <w:rPr>
          <w:rFonts w:ascii="Arial" w:hAnsi="Arial" w:cs="Arial"/>
          <w:b w:val="0"/>
          <w:bCs w:val="0"/>
          <w:sz w:val="22"/>
          <w:szCs w:val="22"/>
        </w:rPr>
        <w:t>8</w:t>
      </w:r>
      <w:r w:rsidRPr="00172A73">
        <w:rPr>
          <w:rFonts w:ascii="Arial" w:hAnsi="Arial" w:cs="Arial"/>
          <w:b w:val="0"/>
          <w:sz w:val="22"/>
          <w:szCs w:val="22"/>
        </w:rPr>
        <w:t>. Department of Urology, Louis Stokes Cleveland Veterans Affairs Medical Center, Cleveland, OH</w:t>
      </w:r>
      <w:r w:rsidR="00172A73" w:rsidRPr="00172A73">
        <w:rPr>
          <w:rFonts w:ascii="Arial" w:hAnsi="Arial" w:cs="Arial"/>
          <w:b w:val="0"/>
          <w:sz w:val="22"/>
          <w:szCs w:val="22"/>
        </w:rPr>
        <w:t>.</w:t>
      </w:r>
    </w:p>
    <w:p w:rsidR="009310C8" w:rsidRDefault="002F25D7" w:rsidP="002F25D7">
      <w:pPr>
        <w:spacing w:after="0" w:line="240" w:lineRule="auto"/>
      </w:pPr>
      <w:r w:rsidRPr="00C1412E">
        <w:rPr>
          <w:rFonts w:ascii="Arial" w:hAnsi="Arial" w:cs="Arial"/>
        </w:rPr>
        <w:t xml:space="preserve">Current prognosis and treatment stratification </w:t>
      </w:r>
      <w:r>
        <w:rPr>
          <w:rFonts w:ascii="Arial" w:hAnsi="Arial" w:cs="Arial"/>
        </w:rPr>
        <w:t xml:space="preserve">for prostate cancer </w:t>
      </w:r>
      <w:r w:rsidRPr="00C1412E">
        <w:rPr>
          <w:rFonts w:ascii="Arial" w:hAnsi="Arial" w:cs="Arial"/>
        </w:rPr>
        <w:t xml:space="preserve">do not accurately predict clinical outcome. Hence there is an urgent need for improved </w:t>
      </w:r>
      <w:r>
        <w:rPr>
          <w:rFonts w:ascii="Arial" w:hAnsi="Arial" w:cs="Arial"/>
        </w:rPr>
        <w:t>bio</w:t>
      </w:r>
      <w:r w:rsidRPr="00C1412E">
        <w:rPr>
          <w:rFonts w:ascii="Arial" w:hAnsi="Arial" w:cs="Arial"/>
        </w:rPr>
        <w:t xml:space="preserve">markers to determine prognosis and appropriate treatments. </w:t>
      </w:r>
      <w:r>
        <w:rPr>
          <w:rFonts w:ascii="Arial" w:hAnsi="Arial" w:cs="Arial"/>
        </w:rPr>
        <w:t>W</w:t>
      </w:r>
      <w:r w:rsidRPr="00C1412E">
        <w:rPr>
          <w:rFonts w:ascii="Arial" w:hAnsi="Arial" w:cs="Arial"/>
        </w:rPr>
        <w:t>e identified two key signaling pathways (PI3K-Akt and NF-</w:t>
      </w:r>
      <w:proofErr w:type="spellStart"/>
      <w:r w:rsidRPr="00C1412E">
        <w:rPr>
          <w:rFonts w:ascii="Arial" w:hAnsi="Arial" w:cs="Arial"/>
        </w:rPr>
        <w:t>κB</w:t>
      </w:r>
      <w:proofErr w:type="spellEnd"/>
      <w:r w:rsidRPr="00C1412E">
        <w:rPr>
          <w:rFonts w:ascii="Arial" w:hAnsi="Arial" w:cs="Arial"/>
        </w:rPr>
        <w:t>) whose constitutive activation correlates with prostate cancer progression. Using an integrated approach of quantitative experimentation and mathematical modeling, we seek to develop a multi-level, hierarchical, quant</w:t>
      </w:r>
      <w:r>
        <w:rPr>
          <w:rFonts w:ascii="Arial" w:hAnsi="Arial" w:cs="Arial"/>
        </w:rPr>
        <w:t xml:space="preserve">itative systems biology model - </w:t>
      </w:r>
      <w:r w:rsidRPr="00C1412E">
        <w:rPr>
          <w:rFonts w:ascii="Arial" w:hAnsi="Arial" w:cs="Arial"/>
        </w:rPr>
        <w:t>where the lower level captures the dynamic molecular processes of the signaling pathways and the higher level models the cancer phenotype.</w:t>
      </w:r>
      <w:r w:rsidRPr="002F25D7">
        <w:t xml:space="preserve"> </w:t>
      </w:r>
      <w:r w:rsidRPr="002F25D7">
        <w:rPr>
          <w:rFonts w:ascii="Arial" w:hAnsi="Arial" w:cs="Arial"/>
        </w:rPr>
        <w:t>Firstly, we analyzed</w:t>
      </w:r>
      <w:r>
        <w:t xml:space="preserve"> </w:t>
      </w:r>
      <w:r w:rsidRPr="002F25D7">
        <w:rPr>
          <w:rFonts w:ascii="Arial" w:hAnsi="Arial" w:cs="Arial"/>
        </w:rPr>
        <w:t>p-</w:t>
      </w:r>
      <w:proofErr w:type="spellStart"/>
      <w:r w:rsidRPr="002F25D7">
        <w:rPr>
          <w:rFonts w:ascii="Arial" w:hAnsi="Arial" w:cs="Arial"/>
        </w:rPr>
        <w:t>Akt</w:t>
      </w:r>
      <w:proofErr w:type="spellEnd"/>
      <w:r w:rsidRPr="002F25D7">
        <w:rPr>
          <w:rFonts w:ascii="Arial" w:hAnsi="Arial" w:cs="Arial"/>
        </w:rPr>
        <w:t xml:space="preserve"> (Ser473) and NF-</w:t>
      </w:r>
      <w:proofErr w:type="spellStart"/>
      <w:r w:rsidRPr="002F25D7">
        <w:rPr>
          <w:rFonts w:ascii="Arial" w:hAnsi="Arial" w:cs="Arial"/>
        </w:rPr>
        <w:t>ĸB</w:t>
      </w:r>
      <w:proofErr w:type="spellEnd"/>
      <w:r w:rsidRPr="002F25D7">
        <w:rPr>
          <w:rFonts w:ascii="Arial" w:hAnsi="Arial" w:cs="Arial"/>
        </w:rPr>
        <w:t xml:space="preserve">/p65 protein expression </w:t>
      </w:r>
      <w:r>
        <w:rPr>
          <w:rFonts w:ascii="Arial" w:hAnsi="Arial" w:cs="Arial"/>
        </w:rPr>
        <w:t xml:space="preserve">and their </w:t>
      </w:r>
      <w:r w:rsidRPr="002F25D7">
        <w:rPr>
          <w:rFonts w:ascii="Arial" w:hAnsi="Arial" w:cs="Arial"/>
        </w:rPr>
        <w:t xml:space="preserve">co-localization in benign and cancer specimens of various Gleason grades. We also utilized androgen-responsive </w:t>
      </w:r>
      <w:proofErr w:type="spellStart"/>
      <w:r w:rsidRPr="002F25D7">
        <w:rPr>
          <w:rFonts w:ascii="Arial" w:hAnsi="Arial" w:cs="Arial"/>
        </w:rPr>
        <w:t>LNCaP</w:t>
      </w:r>
      <w:proofErr w:type="spellEnd"/>
      <w:r w:rsidRPr="002F25D7">
        <w:rPr>
          <w:rFonts w:ascii="Arial" w:hAnsi="Arial" w:cs="Arial"/>
        </w:rPr>
        <w:t xml:space="preserve"> cells (possessing increased </w:t>
      </w:r>
      <w:proofErr w:type="spellStart"/>
      <w:r w:rsidRPr="002F25D7">
        <w:rPr>
          <w:rFonts w:ascii="Arial" w:hAnsi="Arial" w:cs="Arial"/>
        </w:rPr>
        <w:t>Akt</w:t>
      </w:r>
      <w:proofErr w:type="spellEnd"/>
      <w:r w:rsidRPr="002F25D7">
        <w:rPr>
          <w:rFonts w:ascii="Arial" w:hAnsi="Arial" w:cs="Arial"/>
        </w:rPr>
        <w:t xml:space="preserve"> activity due to mutation in PTEN gene) and androgen-refractory PC-3 cells with constitutive activation of </w:t>
      </w:r>
      <w:proofErr w:type="spellStart"/>
      <w:r w:rsidRPr="002F25D7">
        <w:rPr>
          <w:rFonts w:ascii="Arial" w:hAnsi="Arial" w:cs="Arial"/>
        </w:rPr>
        <w:t>Akt</w:t>
      </w:r>
      <w:proofErr w:type="spellEnd"/>
      <w:r w:rsidRPr="002F25D7">
        <w:rPr>
          <w:rFonts w:ascii="Arial" w:hAnsi="Arial" w:cs="Arial"/>
        </w:rPr>
        <w:t xml:space="preserve"> and NF-</w:t>
      </w:r>
      <w:proofErr w:type="spellStart"/>
      <w:r w:rsidRPr="002F25D7">
        <w:rPr>
          <w:rFonts w:ascii="Arial" w:hAnsi="Arial" w:cs="Arial"/>
        </w:rPr>
        <w:t>ĸB</w:t>
      </w:r>
      <w:proofErr w:type="spellEnd"/>
      <w:r w:rsidRPr="002F25D7">
        <w:rPr>
          <w:rFonts w:ascii="Arial" w:hAnsi="Arial" w:cs="Arial"/>
        </w:rPr>
        <w:t xml:space="preserve"> and their treatment with specific inhibitors. Western blotting was performed to determine the expression of native/active forms of </w:t>
      </w:r>
      <w:proofErr w:type="spellStart"/>
      <w:r w:rsidRPr="002F25D7">
        <w:rPr>
          <w:rFonts w:ascii="Arial" w:hAnsi="Arial" w:cs="Arial"/>
        </w:rPr>
        <w:t>Akt</w:t>
      </w:r>
      <w:proofErr w:type="spellEnd"/>
      <w:r w:rsidRPr="002F25D7">
        <w:rPr>
          <w:rFonts w:ascii="Arial" w:hAnsi="Arial" w:cs="Arial"/>
        </w:rPr>
        <w:t xml:space="preserve"> and NF-</w:t>
      </w:r>
      <w:proofErr w:type="spellStart"/>
      <w:r w:rsidRPr="002F25D7">
        <w:rPr>
          <w:rFonts w:ascii="Arial" w:hAnsi="Arial" w:cs="Arial"/>
        </w:rPr>
        <w:t>ĸB</w:t>
      </w:r>
      <w:proofErr w:type="spellEnd"/>
      <w:r w:rsidRPr="002F25D7">
        <w:rPr>
          <w:rFonts w:ascii="Arial" w:hAnsi="Arial" w:cs="Arial"/>
        </w:rPr>
        <w:t xml:space="preserve"> and their effector proteins. Subsequent work include connecting the model of cell signaling to the physiologically “higher” levels using mechanistic details or statistical models.</w:t>
      </w:r>
      <w:r w:rsidRPr="002F25D7">
        <w:t xml:space="preserve"> </w:t>
      </w:r>
      <w:r w:rsidRPr="002F25D7">
        <w:rPr>
          <w:rFonts w:ascii="Arial" w:hAnsi="Arial" w:cs="Arial"/>
        </w:rPr>
        <w:t>Compared to benign tissue, cancer specimens exhibited constitutive activation of p-</w:t>
      </w:r>
      <w:proofErr w:type="spellStart"/>
      <w:r w:rsidRPr="002F25D7">
        <w:rPr>
          <w:rFonts w:ascii="Arial" w:hAnsi="Arial" w:cs="Arial"/>
        </w:rPr>
        <w:t>Akt</w:t>
      </w:r>
      <w:proofErr w:type="spellEnd"/>
      <w:r w:rsidRPr="002F25D7">
        <w:rPr>
          <w:rFonts w:ascii="Arial" w:hAnsi="Arial" w:cs="Arial"/>
        </w:rPr>
        <w:t xml:space="preserve"> (Ser473) and NF-</w:t>
      </w:r>
      <w:proofErr w:type="spellStart"/>
      <w:r w:rsidRPr="002F25D7">
        <w:rPr>
          <w:rFonts w:ascii="Arial" w:hAnsi="Arial" w:cs="Arial"/>
        </w:rPr>
        <w:t>ĸB</w:t>
      </w:r>
      <w:proofErr w:type="spellEnd"/>
      <w:r w:rsidRPr="002F25D7">
        <w:rPr>
          <w:rFonts w:ascii="Arial" w:hAnsi="Arial" w:cs="Arial"/>
        </w:rPr>
        <w:t xml:space="preserve">/p65 which was more pronounced in high-grade cancer (Gleason grade 7-10). </w:t>
      </w:r>
      <w:proofErr w:type="spellStart"/>
      <w:r w:rsidRPr="002F25D7">
        <w:rPr>
          <w:rFonts w:ascii="Arial" w:hAnsi="Arial" w:cs="Arial"/>
        </w:rPr>
        <w:t>Immunohistochemical</w:t>
      </w:r>
      <w:proofErr w:type="spellEnd"/>
      <w:r w:rsidRPr="002F25D7">
        <w:rPr>
          <w:rFonts w:ascii="Arial" w:hAnsi="Arial" w:cs="Arial"/>
        </w:rPr>
        <w:t xml:space="preserve"> analyses further demonstrated co-localization of these proteins in a subset of aggressive cancer tissues. Individual treatment of cell lines with </w:t>
      </w:r>
      <w:proofErr w:type="spellStart"/>
      <w:r w:rsidRPr="002F25D7">
        <w:rPr>
          <w:rFonts w:ascii="Arial" w:hAnsi="Arial" w:cs="Arial"/>
        </w:rPr>
        <w:t>Akt</w:t>
      </w:r>
      <w:proofErr w:type="spellEnd"/>
      <w:r w:rsidRPr="002F25D7">
        <w:rPr>
          <w:rFonts w:ascii="Arial" w:hAnsi="Arial" w:cs="Arial"/>
        </w:rPr>
        <w:t xml:space="preserve"> Inhibitor VIII and NF-</w:t>
      </w:r>
      <w:proofErr w:type="spellStart"/>
      <w:r w:rsidRPr="002F25D7">
        <w:rPr>
          <w:rFonts w:ascii="Arial" w:hAnsi="Arial" w:cs="Arial"/>
        </w:rPr>
        <w:t>ĸB</w:t>
      </w:r>
      <w:proofErr w:type="spellEnd"/>
      <w:r w:rsidRPr="002F25D7">
        <w:rPr>
          <w:rFonts w:ascii="Arial" w:hAnsi="Arial" w:cs="Arial"/>
        </w:rPr>
        <w:t xml:space="preserve"> inhibitor </w:t>
      </w:r>
      <w:proofErr w:type="spellStart"/>
      <w:r w:rsidRPr="002F25D7">
        <w:rPr>
          <w:rFonts w:ascii="Arial" w:hAnsi="Arial" w:cs="Arial"/>
        </w:rPr>
        <w:t>Parthenolide</w:t>
      </w:r>
      <w:proofErr w:type="spellEnd"/>
      <w:r w:rsidRPr="002F25D7">
        <w:rPr>
          <w:rFonts w:ascii="Arial" w:hAnsi="Arial" w:cs="Arial"/>
        </w:rPr>
        <w:t xml:space="preserve"> (for 24-72 h demonstrated partial suppressive effect in cancer cell growth; whereas concurrent blocking of </w:t>
      </w:r>
      <w:proofErr w:type="spellStart"/>
      <w:r w:rsidRPr="002F25D7">
        <w:rPr>
          <w:rFonts w:ascii="Arial" w:hAnsi="Arial" w:cs="Arial"/>
        </w:rPr>
        <w:t>Akt</w:t>
      </w:r>
      <w:proofErr w:type="spellEnd"/>
      <w:r w:rsidRPr="002F25D7">
        <w:rPr>
          <w:rFonts w:ascii="Arial" w:hAnsi="Arial" w:cs="Arial"/>
        </w:rPr>
        <w:t xml:space="preserve"> and NF-</w:t>
      </w:r>
      <w:proofErr w:type="spellStart"/>
      <w:r w:rsidRPr="002F25D7">
        <w:rPr>
          <w:rFonts w:ascii="Arial" w:hAnsi="Arial" w:cs="Arial"/>
        </w:rPr>
        <w:t>κB</w:t>
      </w:r>
      <w:proofErr w:type="spellEnd"/>
      <w:r w:rsidRPr="002F25D7">
        <w:rPr>
          <w:rFonts w:ascii="Arial" w:hAnsi="Arial" w:cs="Arial"/>
        </w:rPr>
        <w:t xml:space="preserve">/p65 resulted in potentiated toxicity and inhibition of downstream effector proteins in both cell lines. The categorical behaviors were explored by extensive simulations conducted to explore possible parameterizations of the model and to define the range of potential responses. A differential equation based (mass action and </w:t>
      </w:r>
      <w:proofErr w:type="spellStart"/>
      <w:r w:rsidRPr="002F25D7">
        <w:rPr>
          <w:rFonts w:ascii="Arial" w:hAnsi="Arial" w:cs="Arial"/>
        </w:rPr>
        <w:t>Michaelis-Menten</w:t>
      </w:r>
      <w:proofErr w:type="spellEnd"/>
      <w:r w:rsidRPr="002F25D7">
        <w:rPr>
          <w:rFonts w:ascii="Arial" w:hAnsi="Arial" w:cs="Arial"/>
        </w:rPr>
        <w:t>) mathematical model was constructed and structurally calibrated/validated using experimental data. The resulting behaviors were identified and categorized according to the severity of pathway activity. Model parameterization (numerical values of reaction rates and basal protein levels) was accomplished by adopting portions of the models estimating the remaining unknowns from available experimental data.</w:t>
      </w:r>
      <w:r w:rsidRPr="00C1412E">
        <w:rPr>
          <w:rFonts w:ascii="Arial" w:hAnsi="Arial" w:cs="Arial"/>
        </w:rPr>
        <w:tab/>
      </w:r>
      <w:r w:rsidRPr="002F25D7">
        <w:rPr>
          <w:rFonts w:ascii="Arial" w:hAnsi="Arial" w:cs="Arial"/>
        </w:rPr>
        <w:t xml:space="preserve">Our results suggest that </w:t>
      </w:r>
      <w:proofErr w:type="spellStart"/>
      <w:r w:rsidRPr="002F25D7">
        <w:rPr>
          <w:rFonts w:ascii="Arial" w:hAnsi="Arial" w:cs="Arial"/>
        </w:rPr>
        <w:t>Akt</w:t>
      </w:r>
      <w:proofErr w:type="spellEnd"/>
      <w:r w:rsidRPr="002F25D7">
        <w:rPr>
          <w:rFonts w:ascii="Arial" w:hAnsi="Arial" w:cs="Arial"/>
        </w:rPr>
        <w:t xml:space="preserve"> activation provides long-term cell survival by activating pathways that influence NF-kB-dependent gene transcription, and hence plays a role in prostate cancer aggression</w:t>
      </w:r>
      <w:r>
        <w:rPr>
          <w:rFonts w:ascii="Arial" w:hAnsi="Arial" w:cs="Arial"/>
        </w:rPr>
        <w:t>.</w:t>
      </w:r>
    </w:p>
    <w:sectPr w:rsidR="009310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5D7"/>
    <w:rsid w:val="000043C3"/>
    <w:rsid w:val="000064CD"/>
    <w:rsid w:val="000223DB"/>
    <w:rsid w:val="000234F4"/>
    <w:rsid w:val="0002556F"/>
    <w:rsid w:val="00027191"/>
    <w:rsid w:val="00027F99"/>
    <w:rsid w:val="00030232"/>
    <w:rsid w:val="0003287E"/>
    <w:rsid w:val="00040C35"/>
    <w:rsid w:val="000413D3"/>
    <w:rsid w:val="00042097"/>
    <w:rsid w:val="000424FC"/>
    <w:rsid w:val="00042B78"/>
    <w:rsid w:val="00044843"/>
    <w:rsid w:val="00045B06"/>
    <w:rsid w:val="000573ED"/>
    <w:rsid w:val="00061A66"/>
    <w:rsid w:val="0006581F"/>
    <w:rsid w:val="00073258"/>
    <w:rsid w:val="00081695"/>
    <w:rsid w:val="00082EBB"/>
    <w:rsid w:val="00086AD8"/>
    <w:rsid w:val="00087502"/>
    <w:rsid w:val="000919C8"/>
    <w:rsid w:val="00092B23"/>
    <w:rsid w:val="00092CC7"/>
    <w:rsid w:val="00094706"/>
    <w:rsid w:val="00094902"/>
    <w:rsid w:val="000B22E0"/>
    <w:rsid w:val="000C3C29"/>
    <w:rsid w:val="000C499C"/>
    <w:rsid w:val="000C4C2F"/>
    <w:rsid w:val="000C6BD1"/>
    <w:rsid w:val="000C6F38"/>
    <w:rsid w:val="000D3E26"/>
    <w:rsid w:val="000D6C85"/>
    <w:rsid w:val="000E1067"/>
    <w:rsid w:val="000F095D"/>
    <w:rsid w:val="000F628B"/>
    <w:rsid w:val="00102DC7"/>
    <w:rsid w:val="00104B6B"/>
    <w:rsid w:val="00110D24"/>
    <w:rsid w:val="00111224"/>
    <w:rsid w:val="0011462A"/>
    <w:rsid w:val="00114C14"/>
    <w:rsid w:val="00115C71"/>
    <w:rsid w:val="001166E0"/>
    <w:rsid w:val="001269EE"/>
    <w:rsid w:val="00126EF4"/>
    <w:rsid w:val="00127F29"/>
    <w:rsid w:val="0013096C"/>
    <w:rsid w:val="001351E7"/>
    <w:rsid w:val="001353A8"/>
    <w:rsid w:val="00135432"/>
    <w:rsid w:val="00137580"/>
    <w:rsid w:val="0014005D"/>
    <w:rsid w:val="00142415"/>
    <w:rsid w:val="00143F93"/>
    <w:rsid w:val="00144850"/>
    <w:rsid w:val="001459E0"/>
    <w:rsid w:val="00146151"/>
    <w:rsid w:val="00147271"/>
    <w:rsid w:val="001500BB"/>
    <w:rsid w:val="00155740"/>
    <w:rsid w:val="00157189"/>
    <w:rsid w:val="00157687"/>
    <w:rsid w:val="00157859"/>
    <w:rsid w:val="00157F5A"/>
    <w:rsid w:val="0016052B"/>
    <w:rsid w:val="00163E2E"/>
    <w:rsid w:val="00172A73"/>
    <w:rsid w:val="001755ED"/>
    <w:rsid w:val="0017629E"/>
    <w:rsid w:val="001764BD"/>
    <w:rsid w:val="00184683"/>
    <w:rsid w:val="001859A5"/>
    <w:rsid w:val="0019455A"/>
    <w:rsid w:val="001A0629"/>
    <w:rsid w:val="001A12DD"/>
    <w:rsid w:val="001A2525"/>
    <w:rsid w:val="001A268C"/>
    <w:rsid w:val="001A414A"/>
    <w:rsid w:val="001B3C43"/>
    <w:rsid w:val="001B47DF"/>
    <w:rsid w:val="001B4C16"/>
    <w:rsid w:val="001B780B"/>
    <w:rsid w:val="001B7846"/>
    <w:rsid w:val="001C04BF"/>
    <w:rsid w:val="001C3057"/>
    <w:rsid w:val="001C5874"/>
    <w:rsid w:val="001C6940"/>
    <w:rsid w:val="001C7D9C"/>
    <w:rsid w:val="001D1225"/>
    <w:rsid w:val="001D4394"/>
    <w:rsid w:val="001D5AB4"/>
    <w:rsid w:val="001D724C"/>
    <w:rsid w:val="001D7F4E"/>
    <w:rsid w:val="001E6046"/>
    <w:rsid w:val="001E6187"/>
    <w:rsid w:val="001F3A95"/>
    <w:rsid w:val="001F6E65"/>
    <w:rsid w:val="001F754C"/>
    <w:rsid w:val="0020697A"/>
    <w:rsid w:val="002103B2"/>
    <w:rsid w:val="00210AB7"/>
    <w:rsid w:val="002130A6"/>
    <w:rsid w:val="00216214"/>
    <w:rsid w:val="002223AF"/>
    <w:rsid w:val="00223A5E"/>
    <w:rsid w:val="00224308"/>
    <w:rsid w:val="00224C3C"/>
    <w:rsid w:val="002250CD"/>
    <w:rsid w:val="00226017"/>
    <w:rsid w:val="0023011D"/>
    <w:rsid w:val="002301E4"/>
    <w:rsid w:val="00231DF7"/>
    <w:rsid w:val="00231FE5"/>
    <w:rsid w:val="00236FEE"/>
    <w:rsid w:val="00245602"/>
    <w:rsid w:val="0024610C"/>
    <w:rsid w:val="002559C0"/>
    <w:rsid w:val="00256DE9"/>
    <w:rsid w:val="00257ED5"/>
    <w:rsid w:val="00260DE4"/>
    <w:rsid w:val="00262A17"/>
    <w:rsid w:val="00263BD6"/>
    <w:rsid w:val="00270FDF"/>
    <w:rsid w:val="00272662"/>
    <w:rsid w:val="00272D40"/>
    <w:rsid w:val="00274B08"/>
    <w:rsid w:val="00275046"/>
    <w:rsid w:val="002911C5"/>
    <w:rsid w:val="00291897"/>
    <w:rsid w:val="00292A35"/>
    <w:rsid w:val="002A0D7B"/>
    <w:rsid w:val="002A1295"/>
    <w:rsid w:val="002A47E8"/>
    <w:rsid w:val="002B3B62"/>
    <w:rsid w:val="002B3F02"/>
    <w:rsid w:val="002B69AC"/>
    <w:rsid w:val="002C27F9"/>
    <w:rsid w:val="002C7932"/>
    <w:rsid w:val="002D52CC"/>
    <w:rsid w:val="002E0187"/>
    <w:rsid w:val="002F25D7"/>
    <w:rsid w:val="002F6330"/>
    <w:rsid w:val="003137B7"/>
    <w:rsid w:val="0031524D"/>
    <w:rsid w:val="00315F3E"/>
    <w:rsid w:val="003169D4"/>
    <w:rsid w:val="00324ACF"/>
    <w:rsid w:val="0032570A"/>
    <w:rsid w:val="00326EF0"/>
    <w:rsid w:val="003304FE"/>
    <w:rsid w:val="003377DE"/>
    <w:rsid w:val="00341936"/>
    <w:rsid w:val="0034546A"/>
    <w:rsid w:val="003506EC"/>
    <w:rsid w:val="00354200"/>
    <w:rsid w:val="003561DF"/>
    <w:rsid w:val="00356FD4"/>
    <w:rsid w:val="0035757A"/>
    <w:rsid w:val="00361B1B"/>
    <w:rsid w:val="003627BF"/>
    <w:rsid w:val="00374422"/>
    <w:rsid w:val="003761D6"/>
    <w:rsid w:val="00376822"/>
    <w:rsid w:val="00383DC6"/>
    <w:rsid w:val="0038620B"/>
    <w:rsid w:val="00390433"/>
    <w:rsid w:val="00391012"/>
    <w:rsid w:val="003916BC"/>
    <w:rsid w:val="00397347"/>
    <w:rsid w:val="003A09E3"/>
    <w:rsid w:val="003A54BE"/>
    <w:rsid w:val="003A6228"/>
    <w:rsid w:val="003A79C9"/>
    <w:rsid w:val="003C0E35"/>
    <w:rsid w:val="003C1FC5"/>
    <w:rsid w:val="003C21DA"/>
    <w:rsid w:val="003C3E65"/>
    <w:rsid w:val="003C70F7"/>
    <w:rsid w:val="003C7EFA"/>
    <w:rsid w:val="003D1289"/>
    <w:rsid w:val="003D4679"/>
    <w:rsid w:val="003D54C9"/>
    <w:rsid w:val="003D5E2D"/>
    <w:rsid w:val="003D6AE5"/>
    <w:rsid w:val="003E4049"/>
    <w:rsid w:val="003F1823"/>
    <w:rsid w:val="003F27E5"/>
    <w:rsid w:val="003F451A"/>
    <w:rsid w:val="003F52B3"/>
    <w:rsid w:val="00402585"/>
    <w:rsid w:val="00403AAC"/>
    <w:rsid w:val="00403B2E"/>
    <w:rsid w:val="004054EB"/>
    <w:rsid w:val="00405F01"/>
    <w:rsid w:val="00406783"/>
    <w:rsid w:val="0040729C"/>
    <w:rsid w:val="004116A0"/>
    <w:rsid w:val="00411911"/>
    <w:rsid w:val="00412953"/>
    <w:rsid w:val="00423DCA"/>
    <w:rsid w:val="00427576"/>
    <w:rsid w:val="00431C28"/>
    <w:rsid w:val="00434069"/>
    <w:rsid w:val="00436D0E"/>
    <w:rsid w:val="00443C7B"/>
    <w:rsid w:val="00446CA3"/>
    <w:rsid w:val="00447A7E"/>
    <w:rsid w:val="004513B2"/>
    <w:rsid w:val="004601EE"/>
    <w:rsid w:val="00464322"/>
    <w:rsid w:val="00464AB7"/>
    <w:rsid w:val="00465CF0"/>
    <w:rsid w:val="00484F11"/>
    <w:rsid w:val="00487373"/>
    <w:rsid w:val="00491C6A"/>
    <w:rsid w:val="004943BC"/>
    <w:rsid w:val="004A331E"/>
    <w:rsid w:val="004A47B7"/>
    <w:rsid w:val="004A47C5"/>
    <w:rsid w:val="004A70D6"/>
    <w:rsid w:val="004B42F0"/>
    <w:rsid w:val="004C08C9"/>
    <w:rsid w:val="004C0C01"/>
    <w:rsid w:val="004C19FA"/>
    <w:rsid w:val="004C38BC"/>
    <w:rsid w:val="004C6AEC"/>
    <w:rsid w:val="004C7400"/>
    <w:rsid w:val="004D24C6"/>
    <w:rsid w:val="004D2F07"/>
    <w:rsid w:val="004D5F33"/>
    <w:rsid w:val="004E3419"/>
    <w:rsid w:val="004E3AC6"/>
    <w:rsid w:val="004E3E44"/>
    <w:rsid w:val="004E6322"/>
    <w:rsid w:val="004F0021"/>
    <w:rsid w:val="004F131A"/>
    <w:rsid w:val="004F2973"/>
    <w:rsid w:val="004F42B3"/>
    <w:rsid w:val="004F4F3E"/>
    <w:rsid w:val="004F76A6"/>
    <w:rsid w:val="004F7F59"/>
    <w:rsid w:val="00501DA2"/>
    <w:rsid w:val="00502926"/>
    <w:rsid w:val="00502CED"/>
    <w:rsid w:val="00504268"/>
    <w:rsid w:val="00505AF7"/>
    <w:rsid w:val="00505F6C"/>
    <w:rsid w:val="00514364"/>
    <w:rsid w:val="00514B45"/>
    <w:rsid w:val="00515514"/>
    <w:rsid w:val="00515FCB"/>
    <w:rsid w:val="00525263"/>
    <w:rsid w:val="00530792"/>
    <w:rsid w:val="00533E99"/>
    <w:rsid w:val="005347F2"/>
    <w:rsid w:val="005401C1"/>
    <w:rsid w:val="005444A9"/>
    <w:rsid w:val="00554DE5"/>
    <w:rsid w:val="00557831"/>
    <w:rsid w:val="00564D11"/>
    <w:rsid w:val="00574D60"/>
    <w:rsid w:val="00580993"/>
    <w:rsid w:val="00582B32"/>
    <w:rsid w:val="0058430D"/>
    <w:rsid w:val="0058779F"/>
    <w:rsid w:val="0059077F"/>
    <w:rsid w:val="0059129D"/>
    <w:rsid w:val="005913EF"/>
    <w:rsid w:val="005A4806"/>
    <w:rsid w:val="005A63C1"/>
    <w:rsid w:val="005B1155"/>
    <w:rsid w:val="005B3EF6"/>
    <w:rsid w:val="005B7738"/>
    <w:rsid w:val="005C040E"/>
    <w:rsid w:val="005C13C3"/>
    <w:rsid w:val="005C2A5A"/>
    <w:rsid w:val="005C5D4D"/>
    <w:rsid w:val="005C60F1"/>
    <w:rsid w:val="005C6163"/>
    <w:rsid w:val="005D14A5"/>
    <w:rsid w:val="005D2705"/>
    <w:rsid w:val="005D3B36"/>
    <w:rsid w:val="005D5322"/>
    <w:rsid w:val="005D7CA4"/>
    <w:rsid w:val="005E023E"/>
    <w:rsid w:val="005E2241"/>
    <w:rsid w:val="005E5C04"/>
    <w:rsid w:val="005F0D5F"/>
    <w:rsid w:val="006007B4"/>
    <w:rsid w:val="00602918"/>
    <w:rsid w:val="006132F8"/>
    <w:rsid w:val="006153A1"/>
    <w:rsid w:val="006174F8"/>
    <w:rsid w:val="00623478"/>
    <w:rsid w:val="0062356A"/>
    <w:rsid w:val="00631F5A"/>
    <w:rsid w:val="00632A0A"/>
    <w:rsid w:val="00634E33"/>
    <w:rsid w:val="00635133"/>
    <w:rsid w:val="006360DD"/>
    <w:rsid w:val="00637452"/>
    <w:rsid w:val="006374FB"/>
    <w:rsid w:val="006465CA"/>
    <w:rsid w:val="00650B13"/>
    <w:rsid w:val="00651FEF"/>
    <w:rsid w:val="00653CD8"/>
    <w:rsid w:val="006575A1"/>
    <w:rsid w:val="00660DDB"/>
    <w:rsid w:val="0066146A"/>
    <w:rsid w:val="006619AC"/>
    <w:rsid w:val="006623CA"/>
    <w:rsid w:val="00662566"/>
    <w:rsid w:val="0066592B"/>
    <w:rsid w:val="00665C80"/>
    <w:rsid w:val="0066631E"/>
    <w:rsid w:val="00667BCB"/>
    <w:rsid w:val="006723D0"/>
    <w:rsid w:val="006737F6"/>
    <w:rsid w:val="006751D9"/>
    <w:rsid w:val="00676026"/>
    <w:rsid w:val="00684821"/>
    <w:rsid w:val="00692DCD"/>
    <w:rsid w:val="00695157"/>
    <w:rsid w:val="006A1382"/>
    <w:rsid w:val="006A2FCE"/>
    <w:rsid w:val="006A43F5"/>
    <w:rsid w:val="006A5ABB"/>
    <w:rsid w:val="006A5DFC"/>
    <w:rsid w:val="006A6225"/>
    <w:rsid w:val="006B0D80"/>
    <w:rsid w:val="006C050E"/>
    <w:rsid w:val="006C10FA"/>
    <w:rsid w:val="006C3494"/>
    <w:rsid w:val="006C4B59"/>
    <w:rsid w:val="006C55D9"/>
    <w:rsid w:val="006C593E"/>
    <w:rsid w:val="006C7DBA"/>
    <w:rsid w:val="006D2F89"/>
    <w:rsid w:val="006D4798"/>
    <w:rsid w:val="006D4CD3"/>
    <w:rsid w:val="006D60EC"/>
    <w:rsid w:val="006D7151"/>
    <w:rsid w:val="006D7D1B"/>
    <w:rsid w:val="006E1301"/>
    <w:rsid w:val="006E1BFF"/>
    <w:rsid w:val="006E410E"/>
    <w:rsid w:val="006E607E"/>
    <w:rsid w:val="006F30D2"/>
    <w:rsid w:val="006F6C43"/>
    <w:rsid w:val="006F74FC"/>
    <w:rsid w:val="00704B23"/>
    <w:rsid w:val="0071648E"/>
    <w:rsid w:val="00717D35"/>
    <w:rsid w:val="007201EE"/>
    <w:rsid w:val="0072082A"/>
    <w:rsid w:val="0072232B"/>
    <w:rsid w:val="007237E5"/>
    <w:rsid w:val="00723827"/>
    <w:rsid w:val="00724777"/>
    <w:rsid w:val="00724FED"/>
    <w:rsid w:val="00725421"/>
    <w:rsid w:val="00732C1D"/>
    <w:rsid w:val="007361E5"/>
    <w:rsid w:val="00740103"/>
    <w:rsid w:val="007422B3"/>
    <w:rsid w:val="007427A9"/>
    <w:rsid w:val="0074478E"/>
    <w:rsid w:val="00746820"/>
    <w:rsid w:val="00746C4A"/>
    <w:rsid w:val="0075058E"/>
    <w:rsid w:val="0075071E"/>
    <w:rsid w:val="00751CD3"/>
    <w:rsid w:val="0075477E"/>
    <w:rsid w:val="0075721D"/>
    <w:rsid w:val="00761B31"/>
    <w:rsid w:val="00780185"/>
    <w:rsid w:val="00781EF2"/>
    <w:rsid w:val="00790342"/>
    <w:rsid w:val="007A23BE"/>
    <w:rsid w:val="007A2AFA"/>
    <w:rsid w:val="007A7CE9"/>
    <w:rsid w:val="007C2061"/>
    <w:rsid w:val="007C3992"/>
    <w:rsid w:val="007C7614"/>
    <w:rsid w:val="007D1904"/>
    <w:rsid w:val="007D2AF4"/>
    <w:rsid w:val="007D7D9D"/>
    <w:rsid w:val="007E123D"/>
    <w:rsid w:val="007E211F"/>
    <w:rsid w:val="007E5B79"/>
    <w:rsid w:val="007E6469"/>
    <w:rsid w:val="007E7596"/>
    <w:rsid w:val="007F28E3"/>
    <w:rsid w:val="007F6F5A"/>
    <w:rsid w:val="007F6F85"/>
    <w:rsid w:val="00803176"/>
    <w:rsid w:val="00804871"/>
    <w:rsid w:val="00805586"/>
    <w:rsid w:val="00812925"/>
    <w:rsid w:val="00815F47"/>
    <w:rsid w:val="0081636B"/>
    <w:rsid w:val="00817992"/>
    <w:rsid w:val="00820947"/>
    <w:rsid w:val="0082267F"/>
    <w:rsid w:val="0082504D"/>
    <w:rsid w:val="00825FB8"/>
    <w:rsid w:val="0083182B"/>
    <w:rsid w:val="008375EA"/>
    <w:rsid w:val="00837847"/>
    <w:rsid w:val="008405D3"/>
    <w:rsid w:val="00840CC3"/>
    <w:rsid w:val="00842519"/>
    <w:rsid w:val="00842F78"/>
    <w:rsid w:val="008434CD"/>
    <w:rsid w:val="008440A1"/>
    <w:rsid w:val="008529F6"/>
    <w:rsid w:val="00853555"/>
    <w:rsid w:val="00853D8F"/>
    <w:rsid w:val="008575E6"/>
    <w:rsid w:val="00870F28"/>
    <w:rsid w:val="0087290B"/>
    <w:rsid w:val="00876634"/>
    <w:rsid w:val="008776A3"/>
    <w:rsid w:val="00877A5E"/>
    <w:rsid w:val="00880B6E"/>
    <w:rsid w:val="00880F7D"/>
    <w:rsid w:val="008822E7"/>
    <w:rsid w:val="00882779"/>
    <w:rsid w:val="00887197"/>
    <w:rsid w:val="00891770"/>
    <w:rsid w:val="00892C24"/>
    <w:rsid w:val="008A3E92"/>
    <w:rsid w:val="008A43E8"/>
    <w:rsid w:val="008A72F7"/>
    <w:rsid w:val="008C251D"/>
    <w:rsid w:val="008C475C"/>
    <w:rsid w:val="008C72CB"/>
    <w:rsid w:val="008C7ADA"/>
    <w:rsid w:val="008C7C6E"/>
    <w:rsid w:val="008D3FB1"/>
    <w:rsid w:val="008D4F65"/>
    <w:rsid w:val="008D5639"/>
    <w:rsid w:val="008D5B50"/>
    <w:rsid w:val="008D6A8C"/>
    <w:rsid w:val="008E51CB"/>
    <w:rsid w:val="008E54B5"/>
    <w:rsid w:val="008E5607"/>
    <w:rsid w:val="008E6F4C"/>
    <w:rsid w:val="008F2334"/>
    <w:rsid w:val="008F28C3"/>
    <w:rsid w:val="008F6CA2"/>
    <w:rsid w:val="00901DF8"/>
    <w:rsid w:val="00913CC9"/>
    <w:rsid w:val="00914E16"/>
    <w:rsid w:val="00914F04"/>
    <w:rsid w:val="00915CAD"/>
    <w:rsid w:val="009203F5"/>
    <w:rsid w:val="00930F72"/>
    <w:rsid w:val="009310C8"/>
    <w:rsid w:val="00935882"/>
    <w:rsid w:val="009438F3"/>
    <w:rsid w:val="00944ABF"/>
    <w:rsid w:val="00944AF9"/>
    <w:rsid w:val="00945845"/>
    <w:rsid w:val="00954024"/>
    <w:rsid w:val="009547CE"/>
    <w:rsid w:val="00955D17"/>
    <w:rsid w:val="00961031"/>
    <w:rsid w:val="00961483"/>
    <w:rsid w:val="0096155C"/>
    <w:rsid w:val="009639E3"/>
    <w:rsid w:val="00970FF9"/>
    <w:rsid w:val="0097642F"/>
    <w:rsid w:val="00981379"/>
    <w:rsid w:val="00982F5D"/>
    <w:rsid w:val="00987C10"/>
    <w:rsid w:val="00994301"/>
    <w:rsid w:val="009A0FD7"/>
    <w:rsid w:val="009A1E06"/>
    <w:rsid w:val="009A28B5"/>
    <w:rsid w:val="009A2BFD"/>
    <w:rsid w:val="009A389E"/>
    <w:rsid w:val="009B2188"/>
    <w:rsid w:val="009B25EA"/>
    <w:rsid w:val="009B4C5E"/>
    <w:rsid w:val="009B5642"/>
    <w:rsid w:val="009C2810"/>
    <w:rsid w:val="009C7E7C"/>
    <w:rsid w:val="009D1ADE"/>
    <w:rsid w:val="009D7619"/>
    <w:rsid w:val="009E059B"/>
    <w:rsid w:val="009E1A32"/>
    <w:rsid w:val="009E4D9E"/>
    <w:rsid w:val="009E69E5"/>
    <w:rsid w:val="009E6A3F"/>
    <w:rsid w:val="009F106A"/>
    <w:rsid w:val="009F167B"/>
    <w:rsid w:val="009F3485"/>
    <w:rsid w:val="009F4F09"/>
    <w:rsid w:val="009F5119"/>
    <w:rsid w:val="009F71E7"/>
    <w:rsid w:val="00A0026E"/>
    <w:rsid w:val="00A02F86"/>
    <w:rsid w:val="00A11D41"/>
    <w:rsid w:val="00A1443B"/>
    <w:rsid w:val="00A16B7A"/>
    <w:rsid w:val="00A21563"/>
    <w:rsid w:val="00A254E4"/>
    <w:rsid w:val="00A2758C"/>
    <w:rsid w:val="00A2782B"/>
    <w:rsid w:val="00A35BCF"/>
    <w:rsid w:val="00A35DB4"/>
    <w:rsid w:val="00A36864"/>
    <w:rsid w:val="00A4320D"/>
    <w:rsid w:val="00A43243"/>
    <w:rsid w:val="00A43E15"/>
    <w:rsid w:val="00A50BB9"/>
    <w:rsid w:val="00A53206"/>
    <w:rsid w:val="00A54F8B"/>
    <w:rsid w:val="00A567E4"/>
    <w:rsid w:val="00A606CA"/>
    <w:rsid w:val="00A61146"/>
    <w:rsid w:val="00A64411"/>
    <w:rsid w:val="00A660A6"/>
    <w:rsid w:val="00A66A60"/>
    <w:rsid w:val="00A66C9E"/>
    <w:rsid w:val="00A74943"/>
    <w:rsid w:val="00A7673A"/>
    <w:rsid w:val="00A82FD4"/>
    <w:rsid w:val="00A85501"/>
    <w:rsid w:val="00A875C5"/>
    <w:rsid w:val="00A95CF3"/>
    <w:rsid w:val="00AA4114"/>
    <w:rsid w:val="00AC08BA"/>
    <w:rsid w:val="00AC3434"/>
    <w:rsid w:val="00AC4744"/>
    <w:rsid w:val="00AC63A7"/>
    <w:rsid w:val="00AC667F"/>
    <w:rsid w:val="00AC7A35"/>
    <w:rsid w:val="00AD30C7"/>
    <w:rsid w:val="00AD6438"/>
    <w:rsid w:val="00AD776B"/>
    <w:rsid w:val="00AE42F6"/>
    <w:rsid w:val="00AE5907"/>
    <w:rsid w:val="00AE6343"/>
    <w:rsid w:val="00AF0D56"/>
    <w:rsid w:val="00B0014F"/>
    <w:rsid w:val="00B01077"/>
    <w:rsid w:val="00B03311"/>
    <w:rsid w:val="00B121F4"/>
    <w:rsid w:val="00B16409"/>
    <w:rsid w:val="00B2078C"/>
    <w:rsid w:val="00B24775"/>
    <w:rsid w:val="00B251E2"/>
    <w:rsid w:val="00B342A9"/>
    <w:rsid w:val="00B36E1A"/>
    <w:rsid w:val="00B37A18"/>
    <w:rsid w:val="00B41991"/>
    <w:rsid w:val="00B46BA2"/>
    <w:rsid w:val="00B57540"/>
    <w:rsid w:val="00B62417"/>
    <w:rsid w:val="00B644C9"/>
    <w:rsid w:val="00B65D4F"/>
    <w:rsid w:val="00B677D4"/>
    <w:rsid w:val="00B71165"/>
    <w:rsid w:val="00B71F9C"/>
    <w:rsid w:val="00B73D59"/>
    <w:rsid w:val="00B81889"/>
    <w:rsid w:val="00B81BEA"/>
    <w:rsid w:val="00B86809"/>
    <w:rsid w:val="00B90662"/>
    <w:rsid w:val="00B91E2F"/>
    <w:rsid w:val="00B92522"/>
    <w:rsid w:val="00B92B08"/>
    <w:rsid w:val="00B95E88"/>
    <w:rsid w:val="00BA2826"/>
    <w:rsid w:val="00BA2DA3"/>
    <w:rsid w:val="00BA7369"/>
    <w:rsid w:val="00BA7E72"/>
    <w:rsid w:val="00BB4837"/>
    <w:rsid w:val="00BB4B2F"/>
    <w:rsid w:val="00BB572F"/>
    <w:rsid w:val="00BB7E0A"/>
    <w:rsid w:val="00BC3A84"/>
    <w:rsid w:val="00BC55CE"/>
    <w:rsid w:val="00BD49D9"/>
    <w:rsid w:val="00BD5E20"/>
    <w:rsid w:val="00BD684B"/>
    <w:rsid w:val="00BE0D8A"/>
    <w:rsid w:val="00BE1F5E"/>
    <w:rsid w:val="00BE6938"/>
    <w:rsid w:val="00BF558C"/>
    <w:rsid w:val="00BF7346"/>
    <w:rsid w:val="00C0460E"/>
    <w:rsid w:val="00C07101"/>
    <w:rsid w:val="00C07B92"/>
    <w:rsid w:val="00C2237E"/>
    <w:rsid w:val="00C25E59"/>
    <w:rsid w:val="00C32934"/>
    <w:rsid w:val="00C333A6"/>
    <w:rsid w:val="00C34470"/>
    <w:rsid w:val="00C43046"/>
    <w:rsid w:val="00C465A4"/>
    <w:rsid w:val="00C565E6"/>
    <w:rsid w:val="00C56D08"/>
    <w:rsid w:val="00C60576"/>
    <w:rsid w:val="00C64578"/>
    <w:rsid w:val="00C65DF5"/>
    <w:rsid w:val="00C73283"/>
    <w:rsid w:val="00C73C69"/>
    <w:rsid w:val="00C75F2D"/>
    <w:rsid w:val="00C87763"/>
    <w:rsid w:val="00C87B97"/>
    <w:rsid w:val="00C933CA"/>
    <w:rsid w:val="00C94AD2"/>
    <w:rsid w:val="00C95592"/>
    <w:rsid w:val="00C95D01"/>
    <w:rsid w:val="00C976A2"/>
    <w:rsid w:val="00CA4445"/>
    <w:rsid w:val="00CA6EA6"/>
    <w:rsid w:val="00CA7ADB"/>
    <w:rsid w:val="00CA7E95"/>
    <w:rsid w:val="00CB0DF3"/>
    <w:rsid w:val="00CB0F61"/>
    <w:rsid w:val="00CB484D"/>
    <w:rsid w:val="00CB7AC8"/>
    <w:rsid w:val="00CC01D4"/>
    <w:rsid w:val="00CC0829"/>
    <w:rsid w:val="00CC15D5"/>
    <w:rsid w:val="00CC5019"/>
    <w:rsid w:val="00CC557D"/>
    <w:rsid w:val="00CC71AB"/>
    <w:rsid w:val="00CD2BB7"/>
    <w:rsid w:val="00CD2D2C"/>
    <w:rsid w:val="00CD671C"/>
    <w:rsid w:val="00CE269C"/>
    <w:rsid w:val="00CE4323"/>
    <w:rsid w:val="00CE4444"/>
    <w:rsid w:val="00CE4D65"/>
    <w:rsid w:val="00CF014E"/>
    <w:rsid w:val="00CF2B41"/>
    <w:rsid w:val="00CF4398"/>
    <w:rsid w:val="00CF567A"/>
    <w:rsid w:val="00CF7906"/>
    <w:rsid w:val="00D04445"/>
    <w:rsid w:val="00D050AD"/>
    <w:rsid w:val="00D05808"/>
    <w:rsid w:val="00D07C54"/>
    <w:rsid w:val="00D15F28"/>
    <w:rsid w:val="00D1689C"/>
    <w:rsid w:val="00D225B0"/>
    <w:rsid w:val="00D22CD1"/>
    <w:rsid w:val="00D22F93"/>
    <w:rsid w:val="00D266EB"/>
    <w:rsid w:val="00D26C1D"/>
    <w:rsid w:val="00D273E7"/>
    <w:rsid w:val="00D336F0"/>
    <w:rsid w:val="00D36CA3"/>
    <w:rsid w:val="00D37865"/>
    <w:rsid w:val="00D45469"/>
    <w:rsid w:val="00D472F3"/>
    <w:rsid w:val="00D50E9F"/>
    <w:rsid w:val="00D53155"/>
    <w:rsid w:val="00D55BB3"/>
    <w:rsid w:val="00D60C64"/>
    <w:rsid w:val="00D651BC"/>
    <w:rsid w:val="00D712C0"/>
    <w:rsid w:val="00D730BA"/>
    <w:rsid w:val="00D73BAD"/>
    <w:rsid w:val="00D74B47"/>
    <w:rsid w:val="00D90C48"/>
    <w:rsid w:val="00D926D7"/>
    <w:rsid w:val="00DA5646"/>
    <w:rsid w:val="00DA617D"/>
    <w:rsid w:val="00DA6530"/>
    <w:rsid w:val="00DB5EFE"/>
    <w:rsid w:val="00DC1727"/>
    <w:rsid w:val="00DC2773"/>
    <w:rsid w:val="00DC423A"/>
    <w:rsid w:val="00DC5B4E"/>
    <w:rsid w:val="00DC7E0D"/>
    <w:rsid w:val="00DD1F37"/>
    <w:rsid w:val="00DD468D"/>
    <w:rsid w:val="00DD4FFA"/>
    <w:rsid w:val="00DD522F"/>
    <w:rsid w:val="00DE767E"/>
    <w:rsid w:val="00DF0E2D"/>
    <w:rsid w:val="00DF7EBC"/>
    <w:rsid w:val="00E00E49"/>
    <w:rsid w:val="00E019D7"/>
    <w:rsid w:val="00E049E1"/>
    <w:rsid w:val="00E0666D"/>
    <w:rsid w:val="00E10AC0"/>
    <w:rsid w:val="00E1665B"/>
    <w:rsid w:val="00E16F55"/>
    <w:rsid w:val="00E216C8"/>
    <w:rsid w:val="00E238CF"/>
    <w:rsid w:val="00E24050"/>
    <w:rsid w:val="00E242CC"/>
    <w:rsid w:val="00E24B8E"/>
    <w:rsid w:val="00E2698F"/>
    <w:rsid w:val="00E30B3D"/>
    <w:rsid w:val="00E314E7"/>
    <w:rsid w:val="00E40CF5"/>
    <w:rsid w:val="00E43DA9"/>
    <w:rsid w:val="00E459BA"/>
    <w:rsid w:val="00E547DF"/>
    <w:rsid w:val="00E65AFD"/>
    <w:rsid w:val="00E65F5C"/>
    <w:rsid w:val="00E743BE"/>
    <w:rsid w:val="00E8791D"/>
    <w:rsid w:val="00E915CF"/>
    <w:rsid w:val="00E92E3C"/>
    <w:rsid w:val="00E9445E"/>
    <w:rsid w:val="00E946DB"/>
    <w:rsid w:val="00E951AF"/>
    <w:rsid w:val="00E95A5D"/>
    <w:rsid w:val="00E965B6"/>
    <w:rsid w:val="00E97D40"/>
    <w:rsid w:val="00EA6B7E"/>
    <w:rsid w:val="00EB1C28"/>
    <w:rsid w:val="00EB371A"/>
    <w:rsid w:val="00EB78B7"/>
    <w:rsid w:val="00EC174D"/>
    <w:rsid w:val="00EC31CC"/>
    <w:rsid w:val="00ED24FD"/>
    <w:rsid w:val="00ED506C"/>
    <w:rsid w:val="00ED7170"/>
    <w:rsid w:val="00EF27EA"/>
    <w:rsid w:val="00EF5BB5"/>
    <w:rsid w:val="00F02FA4"/>
    <w:rsid w:val="00F03518"/>
    <w:rsid w:val="00F037B2"/>
    <w:rsid w:val="00F04687"/>
    <w:rsid w:val="00F0475D"/>
    <w:rsid w:val="00F078D6"/>
    <w:rsid w:val="00F161B6"/>
    <w:rsid w:val="00F20E94"/>
    <w:rsid w:val="00F22274"/>
    <w:rsid w:val="00F24DAF"/>
    <w:rsid w:val="00F26490"/>
    <w:rsid w:val="00F2711D"/>
    <w:rsid w:val="00F314BF"/>
    <w:rsid w:val="00F33033"/>
    <w:rsid w:val="00F34F06"/>
    <w:rsid w:val="00F359A2"/>
    <w:rsid w:val="00F36C0C"/>
    <w:rsid w:val="00F36FCF"/>
    <w:rsid w:val="00F44C6C"/>
    <w:rsid w:val="00F4537B"/>
    <w:rsid w:val="00F47807"/>
    <w:rsid w:val="00F54EDE"/>
    <w:rsid w:val="00F60178"/>
    <w:rsid w:val="00F603E4"/>
    <w:rsid w:val="00F60A91"/>
    <w:rsid w:val="00F64FFF"/>
    <w:rsid w:val="00F675A9"/>
    <w:rsid w:val="00F67D92"/>
    <w:rsid w:val="00F757C2"/>
    <w:rsid w:val="00F76B93"/>
    <w:rsid w:val="00F82A62"/>
    <w:rsid w:val="00F83533"/>
    <w:rsid w:val="00F90D3E"/>
    <w:rsid w:val="00F91A4F"/>
    <w:rsid w:val="00F94AEB"/>
    <w:rsid w:val="00FA1828"/>
    <w:rsid w:val="00FA5CD7"/>
    <w:rsid w:val="00FB4476"/>
    <w:rsid w:val="00FB52DF"/>
    <w:rsid w:val="00FC0662"/>
    <w:rsid w:val="00FC225A"/>
    <w:rsid w:val="00FD3557"/>
    <w:rsid w:val="00FD3D24"/>
    <w:rsid w:val="00FD54DA"/>
    <w:rsid w:val="00FE0073"/>
    <w:rsid w:val="00FE43D5"/>
    <w:rsid w:val="00FE4F03"/>
    <w:rsid w:val="00FE5E17"/>
    <w:rsid w:val="00FE7EAD"/>
    <w:rsid w:val="00FE7FED"/>
    <w:rsid w:val="00FF19CA"/>
    <w:rsid w:val="00FF49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172A7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72A73"/>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172A7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72A73"/>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397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601</Words>
  <Characters>3427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 Gupta</dc:creator>
  <cp:lastModifiedBy>Binnie</cp:lastModifiedBy>
  <cp:revision>2</cp:revision>
  <dcterms:created xsi:type="dcterms:W3CDTF">2017-08-11T18:08:00Z</dcterms:created>
  <dcterms:modified xsi:type="dcterms:W3CDTF">2017-08-11T18:08:00Z</dcterms:modified>
</cp:coreProperties>
</file>