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A1" w:rsidRPr="00463845" w:rsidRDefault="008835A1" w:rsidP="008835A1">
      <w:pPr>
        <w:pStyle w:val="NoSpacing"/>
        <w:rPr>
          <w:rFonts w:ascii="Times New Roman" w:hAnsi="Times New Roman" w:cs="Times New Roman"/>
          <w:b/>
        </w:rPr>
      </w:pPr>
      <w:bookmarkStart w:id="0" w:name="_GoBack"/>
      <w:bookmarkEnd w:id="0"/>
      <w:r w:rsidRPr="00463845">
        <w:rPr>
          <w:rFonts w:ascii="Times New Roman" w:hAnsi="Times New Roman" w:cs="Times New Roman"/>
          <w:b/>
        </w:rPr>
        <w:t xml:space="preserve">The role of </w:t>
      </w:r>
      <w:proofErr w:type="spellStart"/>
      <w:r w:rsidRPr="00463845">
        <w:rPr>
          <w:rFonts w:ascii="Times New Roman" w:hAnsi="Times New Roman" w:cs="Times New Roman"/>
          <w:b/>
        </w:rPr>
        <w:t>apixaban</w:t>
      </w:r>
      <w:proofErr w:type="spellEnd"/>
      <w:r w:rsidRPr="00463845">
        <w:rPr>
          <w:rFonts w:ascii="Times New Roman" w:hAnsi="Times New Roman" w:cs="Times New Roman"/>
          <w:b/>
        </w:rPr>
        <w:t xml:space="preserve"> in the treatment of heparin induced thrombocytopenia (HIT) </w:t>
      </w:r>
    </w:p>
    <w:p w:rsidR="008835A1" w:rsidRPr="00463845" w:rsidRDefault="008835A1" w:rsidP="008835A1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463845">
        <w:rPr>
          <w:rFonts w:ascii="Times New Roman" w:eastAsia="Times New Roman" w:hAnsi="Times New Roman" w:cs="Times New Roman"/>
          <w:color w:val="000000"/>
        </w:rPr>
        <w:t xml:space="preserve">Sidra Khalid M.D., </w:t>
      </w:r>
      <w:proofErr w:type="spellStart"/>
      <w:r w:rsidRPr="00463845">
        <w:rPr>
          <w:rFonts w:ascii="Times New Roman" w:eastAsia="Times New Roman" w:hAnsi="Times New Roman" w:cs="Times New Roman"/>
          <w:color w:val="000000"/>
        </w:rPr>
        <w:t>Hamed</w:t>
      </w:r>
      <w:proofErr w:type="spellEnd"/>
      <w:r w:rsidRPr="0046384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463845">
        <w:rPr>
          <w:rFonts w:ascii="Times New Roman" w:eastAsia="Times New Roman" w:hAnsi="Times New Roman" w:cs="Times New Roman"/>
          <w:color w:val="000000"/>
        </w:rPr>
        <w:t>Daw</w:t>
      </w:r>
      <w:proofErr w:type="spellEnd"/>
      <w:r w:rsidRPr="00463845">
        <w:rPr>
          <w:rFonts w:ascii="Times New Roman" w:eastAsia="Times New Roman" w:hAnsi="Times New Roman" w:cs="Times New Roman"/>
          <w:color w:val="000000"/>
        </w:rPr>
        <w:t xml:space="preserve"> M.D.</w:t>
      </w:r>
      <w:r w:rsidRPr="00463845">
        <w:rPr>
          <w:rFonts w:ascii="Times New Roman" w:eastAsia="Times New Roman" w:hAnsi="Times New Roman" w:cs="Times New Roman"/>
          <w:color w:val="000000"/>
          <w:vertAlign w:val="superscript"/>
        </w:rPr>
        <w:t xml:space="preserve">1 </w:t>
      </w:r>
    </w:p>
    <w:p w:rsidR="008835A1" w:rsidRPr="00463845" w:rsidRDefault="008835A1" w:rsidP="008835A1">
      <w:pPr>
        <w:pStyle w:val="NoSpacing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</w:t>
      </w:r>
      <w:r w:rsidRPr="00463845">
        <w:rPr>
          <w:rFonts w:ascii="Times New Roman" w:eastAsia="Times New Roman" w:hAnsi="Times New Roman" w:cs="Times New Roman"/>
          <w:color w:val="000000"/>
        </w:rPr>
        <w:t>Fairview Hospital, Cleveland Hospital, Cleveland, OH</w:t>
      </w:r>
    </w:p>
    <w:p w:rsidR="008835A1" w:rsidRDefault="008835A1" w:rsidP="008835A1">
      <w:pPr>
        <w:pStyle w:val="NoSpacing"/>
        <w:rPr>
          <w:rFonts w:ascii="Times New Roman" w:eastAsia="Times New Roman" w:hAnsi="Times New Roman" w:cs="Times New Roman"/>
          <w:color w:val="000000"/>
        </w:rPr>
      </w:pPr>
    </w:p>
    <w:p w:rsidR="008835A1" w:rsidRDefault="008835A1" w:rsidP="008835A1">
      <w:pPr>
        <w:pStyle w:val="NoSpacing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Email: </w:t>
      </w:r>
      <w:hyperlink r:id="rId5" w:history="1">
        <w:r w:rsidRPr="005E69B9">
          <w:rPr>
            <w:rStyle w:val="Hyperlink"/>
            <w:rFonts w:ascii="Times New Roman" w:eastAsia="Times New Roman" w:hAnsi="Times New Roman" w:cs="Times New Roman"/>
          </w:rPr>
          <w:t>khalids@ccf.org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835A1" w:rsidRPr="00463845" w:rsidRDefault="008835A1" w:rsidP="008835A1">
      <w:pPr>
        <w:pStyle w:val="NoSpacing"/>
        <w:rPr>
          <w:rFonts w:ascii="Times New Roman" w:eastAsia="Times New Roman" w:hAnsi="Times New Roman" w:cs="Times New Roman"/>
          <w:color w:val="000000"/>
        </w:rPr>
      </w:pPr>
    </w:p>
    <w:p w:rsidR="008835A1" w:rsidRPr="00463845" w:rsidRDefault="008835A1" w:rsidP="008835A1">
      <w:pPr>
        <w:pStyle w:val="NoSpacing"/>
        <w:rPr>
          <w:rFonts w:ascii="Times New Roman" w:hAnsi="Times New Roman" w:cs="Times New Roman"/>
          <w:u w:val="single"/>
        </w:rPr>
      </w:pPr>
      <w:r w:rsidRPr="00463845">
        <w:rPr>
          <w:rFonts w:ascii="Times New Roman" w:hAnsi="Times New Roman" w:cs="Times New Roman"/>
          <w:u w:val="single"/>
        </w:rPr>
        <w:t>Objective:</w:t>
      </w:r>
    </w:p>
    <w:p w:rsidR="008835A1" w:rsidRPr="00463845" w:rsidRDefault="008835A1" w:rsidP="008835A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</w:t>
      </w:r>
      <w:r w:rsidRPr="00463845">
        <w:rPr>
          <w:rFonts w:ascii="Times New Roman" w:hAnsi="Times New Roman" w:cs="Times New Roman"/>
        </w:rPr>
        <w:t xml:space="preserve">he efficacy of transitioning to </w:t>
      </w:r>
      <w:proofErr w:type="spellStart"/>
      <w:r w:rsidRPr="00463845">
        <w:rPr>
          <w:rFonts w:ascii="Times New Roman" w:hAnsi="Times New Roman" w:cs="Times New Roman"/>
        </w:rPr>
        <w:t>apixaban</w:t>
      </w:r>
      <w:proofErr w:type="spellEnd"/>
      <w:r w:rsidRPr="00463845">
        <w:rPr>
          <w:rFonts w:ascii="Times New Roman" w:hAnsi="Times New Roman" w:cs="Times New Roman"/>
        </w:rPr>
        <w:t xml:space="preserve"> after </w:t>
      </w:r>
      <w:proofErr w:type="spellStart"/>
      <w:r w:rsidRPr="00463845">
        <w:rPr>
          <w:rFonts w:ascii="Times New Roman" w:hAnsi="Times New Roman" w:cs="Times New Roman"/>
        </w:rPr>
        <w:t>argatroban</w:t>
      </w:r>
      <w:proofErr w:type="spellEnd"/>
      <w:r w:rsidRPr="00463845">
        <w:rPr>
          <w:rFonts w:ascii="Times New Roman" w:hAnsi="Times New Roman" w:cs="Times New Roman"/>
        </w:rPr>
        <w:t xml:space="preserve"> infusion in HIT </w:t>
      </w:r>
    </w:p>
    <w:p w:rsidR="008835A1" w:rsidRPr="00463845" w:rsidRDefault="008835A1" w:rsidP="008835A1">
      <w:pPr>
        <w:pStyle w:val="NoSpacing"/>
        <w:rPr>
          <w:rFonts w:ascii="Times New Roman" w:hAnsi="Times New Roman" w:cs="Times New Roman"/>
        </w:rPr>
      </w:pPr>
    </w:p>
    <w:p w:rsidR="008835A1" w:rsidRPr="00463845" w:rsidRDefault="008835A1" w:rsidP="008835A1">
      <w:pPr>
        <w:pStyle w:val="NoSpacing"/>
        <w:rPr>
          <w:rFonts w:ascii="Times New Roman" w:hAnsi="Times New Roman" w:cs="Times New Roman"/>
        </w:rPr>
      </w:pPr>
      <w:r w:rsidRPr="00463845">
        <w:rPr>
          <w:rFonts w:ascii="Times New Roman" w:hAnsi="Times New Roman" w:cs="Times New Roman"/>
        </w:rPr>
        <w:t xml:space="preserve">Through our case we highlight the efficacy of using </w:t>
      </w:r>
      <w:proofErr w:type="spellStart"/>
      <w:r w:rsidRPr="00463845">
        <w:rPr>
          <w:rFonts w:ascii="Times New Roman" w:hAnsi="Times New Roman" w:cs="Times New Roman"/>
        </w:rPr>
        <w:t>apixaban</w:t>
      </w:r>
      <w:proofErr w:type="spellEnd"/>
      <w:r w:rsidRPr="00463845">
        <w:rPr>
          <w:rFonts w:ascii="Times New Roman" w:hAnsi="Times New Roman" w:cs="Times New Roman"/>
        </w:rPr>
        <w:t xml:space="preserve"> in HIT. An 82-year-old female presented to the emergency department with chest and left leg pain. Her past medical history included hypertension, CKD stage III and chronic thrombocytopenia, platelet count of 160,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. Her physical examination was unremarkable. Laboratory tests showed platelet count of 43,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>, creatinine of 1.56 mg/</w:t>
      </w:r>
      <w:proofErr w:type="spellStart"/>
      <w:r w:rsidRPr="00463845">
        <w:rPr>
          <w:rFonts w:ascii="Times New Roman" w:hAnsi="Times New Roman" w:cs="Times New Roman"/>
        </w:rPr>
        <w:t>dL</w:t>
      </w:r>
      <w:proofErr w:type="spellEnd"/>
      <w:r w:rsidRPr="00463845">
        <w:rPr>
          <w:rFonts w:ascii="Times New Roman" w:hAnsi="Times New Roman" w:cs="Times New Roman"/>
        </w:rPr>
        <w:t>, and GFR 32 mL/min/1.73m</w:t>
      </w:r>
      <w:r w:rsidRPr="00463845">
        <w:rPr>
          <w:rFonts w:ascii="Times New Roman" w:hAnsi="Times New Roman" w:cs="Times New Roman"/>
          <w:vertAlign w:val="superscript"/>
        </w:rPr>
        <w:t>2</w:t>
      </w:r>
      <w:r w:rsidRPr="00463845">
        <w:rPr>
          <w:rFonts w:ascii="Times New Roman" w:hAnsi="Times New Roman" w:cs="Times New Roman"/>
        </w:rPr>
        <w:t xml:space="preserve">. Lower extremities ultrasound showed </w:t>
      </w:r>
      <w:r w:rsidRPr="00463845">
        <w:rPr>
          <w:rFonts w:ascii="Times New Roman" w:eastAsia="Times New Roman" w:hAnsi="Times New Roman" w:cs="Times New Roman"/>
        </w:rPr>
        <w:t xml:space="preserve">DVT extending from the distal left superficial femoral vein to the left calf. </w:t>
      </w:r>
      <w:r w:rsidRPr="00463845">
        <w:rPr>
          <w:rFonts w:ascii="Times New Roman" w:hAnsi="Times New Roman" w:cs="Times New Roman"/>
        </w:rPr>
        <w:t xml:space="preserve">CT scan chest revealed thrombi in the distal main right and left pulmonary arteries, signifying a moderate clot burden. Heparin bolus (5, 100 U) was given followed by the heparin drip. On day 3, the platelet count was 117,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 and warfarin was started. On day 6, heparin drip was discontinued, as the INR was therapeutic. On day 7, INR was 6.7, platelet count 47,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 and she developed ischemia of her left 2</w:t>
      </w:r>
      <w:r w:rsidRPr="00463845">
        <w:rPr>
          <w:rFonts w:ascii="Times New Roman" w:hAnsi="Times New Roman" w:cs="Times New Roman"/>
          <w:vertAlign w:val="superscript"/>
        </w:rPr>
        <w:t>nd</w:t>
      </w:r>
      <w:r w:rsidRPr="00463845">
        <w:rPr>
          <w:rFonts w:ascii="Times New Roman" w:hAnsi="Times New Roman" w:cs="Times New Roman"/>
        </w:rPr>
        <w:t xml:space="preserve"> toe. Warfarin was held. 4T score was 7. The anti-platelet factor 4 was positive, 3.559 with OD &lt;0.400, and heparin-induced platelet aggregation assay was positive, suggesting HIT. Hence, </w:t>
      </w:r>
      <w:proofErr w:type="spellStart"/>
      <w:r w:rsidRPr="00463845">
        <w:rPr>
          <w:rFonts w:ascii="Times New Roman" w:hAnsi="Times New Roman" w:cs="Times New Roman"/>
        </w:rPr>
        <w:t>agatroban</w:t>
      </w:r>
      <w:proofErr w:type="spellEnd"/>
      <w:r w:rsidRPr="00463845">
        <w:rPr>
          <w:rFonts w:ascii="Times New Roman" w:hAnsi="Times New Roman" w:cs="Times New Roman"/>
        </w:rPr>
        <w:t xml:space="preserve"> drip was started. On the </w:t>
      </w:r>
      <w:proofErr w:type="spellStart"/>
      <w:r w:rsidRPr="00463845">
        <w:rPr>
          <w:rFonts w:ascii="Times New Roman" w:hAnsi="Times New Roman" w:cs="Times New Roman"/>
        </w:rPr>
        <w:t>agatroban</w:t>
      </w:r>
      <w:proofErr w:type="spellEnd"/>
      <w:r w:rsidRPr="00463845">
        <w:rPr>
          <w:rFonts w:ascii="Times New Roman" w:hAnsi="Times New Roman" w:cs="Times New Roman"/>
        </w:rPr>
        <w:t xml:space="preserve"> drip her platelet count ranged from 39,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 to 104,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 and then became stable around 82,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. Since, the platelet count remained at 88, 0000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 for approx. 3 weeks on the </w:t>
      </w:r>
      <w:proofErr w:type="spellStart"/>
      <w:r w:rsidRPr="00463845">
        <w:rPr>
          <w:rFonts w:ascii="Times New Roman" w:hAnsi="Times New Roman" w:cs="Times New Roman"/>
        </w:rPr>
        <w:t>agatroban</w:t>
      </w:r>
      <w:proofErr w:type="spellEnd"/>
      <w:r w:rsidRPr="00463845">
        <w:rPr>
          <w:rFonts w:ascii="Times New Roman" w:hAnsi="Times New Roman" w:cs="Times New Roman"/>
        </w:rPr>
        <w:t xml:space="preserve"> drip, it was decided to switch her to </w:t>
      </w:r>
      <w:proofErr w:type="spellStart"/>
      <w:r w:rsidRPr="00463845">
        <w:rPr>
          <w:rFonts w:ascii="Times New Roman" w:hAnsi="Times New Roman" w:cs="Times New Roman"/>
        </w:rPr>
        <w:t>apixaban</w:t>
      </w:r>
      <w:proofErr w:type="spellEnd"/>
      <w:r w:rsidRPr="00463845">
        <w:rPr>
          <w:rFonts w:ascii="Times New Roman" w:hAnsi="Times New Roman" w:cs="Times New Roman"/>
        </w:rPr>
        <w:t xml:space="preserve">. Her platelet count slowly increased to 95, 000 </w:t>
      </w:r>
      <w:proofErr w:type="spellStart"/>
      <w:r w:rsidRPr="00463845">
        <w:rPr>
          <w:rFonts w:ascii="Times New Roman" w:hAnsi="Times New Roman" w:cs="Times New Roman"/>
        </w:rPr>
        <w:t>uL</w:t>
      </w:r>
      <w:proofErr w:type="spellEnd"/>
      <w:r w:rsidRPr="00463845">
        <w:rPr>
          <w:rFonts w:ascii="Times New Roman" w:hAnsi="Times New Roman" w:cs="Times New Roman"/>
        </w:rPr>
        <w:t xml:space="preserve"> in 3 days and she was discharged home on </w:t>
      </w:r>
      <w:proofErr w:type="spellStart"/>
      <w:r w:rsidRPr="00463845">
        <w:rPr>
          <w:rFonts w:ascii="Times New Roman" w:hAnsi="Times New Roman" w:cs="Times New Roman"/>
        </w:rPr>
        <w:t>apixaban</w:t>
      </w:r>
      <w:proofErr w:type="spellEnd"/>
      <w:r w:rsidRPr="00463845">
        <w:rPr>
          <w:rFonts w:ascii="Times New Roman" w:hAnsi="Times New Roman" w:cs="Times New Roman"/>
        </w:rPr>
        <w:t xml:space="preserve">. Hence, off label use of </w:t>
      </w:r>
      <w:proofErr w:type="spellStart"/>
      <w:r w:rsidRPr="00463845">
        <w:rPr>
          <w:rFonts w:ascii="Times New Roman" w:hAnsi="Times New Roman" w:cs="Times New Roman"/>
        </w:rPr>
        <w:t>apixaban</w:t>
      </w:r>
      <w:proofErr w:type="spellEnd"/>
      <w:r w:rsidRPr="00463845">
        <w:rPr>
          <w:rFonts w:ascii="Times New Roman" w:hAnsi="Times New Roman" w:cs="Times New Roman"/>
        </w:rPr>
        <w:t xml:space="preserve"> should be considered in patients not responsive to </w:t>
      </w:r>
      <w:proofErr w:type="spellStart"/>
      <w:r w:rsidRPr="00463845">
        <w:rPr>
          <w:rFonts w:ascii="Times New Roman" w:hAnsi="Times New Roman" w:cs="Times New Roman"/>
        </w:rPr>
        <w:t>argatroban</w:t>
      </w:r>
      <w:proofErr w:type="spellEnd"/>
      <w:r w:rsidRPr="00463845">
        <w:rPr>
          <w:rFonts w:ascii="Times New Roman" w:hAnsi="Times New Roman" w:cs="Times New Roman"/>
        </w:rPr>
        <w:t xml:space="preserve">. Currently, we are </w:t>
      </w:r>
      <w:proofErr w:type="gramStart"/>
      <w:r w:rsidRPr="00463845">
        <w:rPr>
          <w:rFonts w:ascii="Times New Roman" w:hAnsi="Times New Roman" w:cs="Times New Roman"/>
        </w:rPr>
        <w:t>awaiting</w:t>
      </w:r>
      <w:proofErr w:type="gramEnd"/>
      <w:r w:rsidRPr="00463845">
        <w:rPr>
          <w:rFonts w:ascii="Times New Roman" w:hAnsi="Times New Roman" w:cs="Times New Roman"/>
        </w:rPr>
        <w:t xml:space="preserve"> for the results of the ongoing clinical trials for the safety and efficacy of novel oral anticoagulants in HIT.</w:t>
      </w:r>
    </w:p>
    <w:p w:rsidR="003110D1" w:rsidRDefault="003110D1"/>
    <w:sectPr w:rsidR="003110D1" w:rsidSect="003110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A1"/>
    <w:rsid w:val="002E1FFD"/>
    <w:rsid w:val="003110D1"/>
    <w:rsid w:val="0088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5A1"/>
    <w:rPr>
      <w:rFonts w:eastAsiaTheme="minorHAns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8835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5A1"/>
    <w:rPr>
      <w:rFonts w:eastAsiaTheme="minorHAns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8835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halids@ccf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UmerK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Umer Khalid</dc:creator>
  <cp:lastModifiedBy>Binnie</cp:lastModifiedBy>
  <cp:revision>2</cp:revision>
  <cp:lastPrinted>2016-09-30T11:45:00Z</cp:lastPrinted>
  <dcterms:created xsi:type="dcterms:W3CDTF">2016-09-30T11:45:00Z</dcterms:created>
  <dcterms:modified xsi:type="dcterms:W3CDTF">2016-09-30T11:45:00Z</dcterms:modified>
</cp:coreProperties>
</file>